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noProof/>
          <w:sz w:val="28"/>
          <w:szCs w:val="28"/>
          <w:lang w:eastAsia="uk-UA"/>
        </w:rPr>
        <w:drawing>
          <wp:inline distT="0" distB="0" distL="0" distR="0" wp14:anchorId="6446C1F2" wp14:editId="098B6025">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F97A62" w:rsidRDefault="00F97A62" w:rsidP="00F97A62">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УКРАЇНА</w:t>
      </w:r>
    </w:p>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КОЛОМИЙСЬКА МІСЬКА РАДА</w:t>
      </w:r>
    </w:p>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Виконавчий комітет</w:t>
      </w:r>
    </w:p>
    <w:p w:rsidR="00D0147A" w:rsidRPr="002C765A" w:rsidRDefault="00D0147A" w:rsidP="00D0147A">
      <w:pPr>
        <w:spacing w:after="0" w:line="240" w:lineRule="auto"/>
        <w:jc w:val="center"/>
        <w:rPr>
          <w:rFonts w:ascii="Times New Roman" w:hAnsi="Times New Roman" w:cs="Times New Roman"/>
          <w:b/>
          <w:sz w:val="28"/>
          <w:szCs w:val="28"/>
        </w:rPr>
      </w:pPr>
      <w:r w:rsidRPr="002C765A">
        <w:rPr>
          <w:rFonts w:ascii="Times New Roman" w:hAnsi="Times New Roman" w:cs="Times New Roman"/>
          <w:b/>
          <w:sz w:val="28"/>
          <w:szCs w:val="28"/>
        </w:rPr>
        <w:t xml:space="preserve">Р І Ш Е Н </w:t>
      </w:r>
      <w:proofErr w:type="spellStart"/>
      <w:r w:rsidRPr="002C765A">
        <w:rPr>
          <w:rFonts w:ascii="Times New Roman" w:hAnsi="Times New Roman" w:cs="Times New Roman"/>
          <w:b/>
          <w:sz w:val="28"/>
          <w:szCs w:val="28"/>
        </w:rPr>
        <w:t>Н</w:t>
      </w:r>
      <w:proofErr w:type="spellEnd"/>
      <w:r w:rsidRPr="002C765A">
        <w:rPr>
          <w:rFonts w:ascii="Times New Roman" w:hAnsi="Times New Roman" w:cs="Times New Roman"/>
          <w:b/>
          <w:sz w:val="28"/>
          <w:szCs w:val="28"/>
        </w:rPr>
        <w:t xml:space="preserve"> Я</w:t>
      </w:r>
    </w:p>
    <w:p w:rsidR="00D0147A" w:rsidRPr="002C765A" w:rsidRDefault="00D0147A" w:rsidP="00D0147A">
      <w:pPr>
        <w:spacing w:after="0" w:line="240" w:lineRule="auto"/>
        <w:rPr>
          <w:rFonts w:ascii="Times New Roman" w:hAnsi="Times New Roman" w:cs="Times New Roman"/>
          <w:sz w:val="28"/>
          <w:szCs w:val="28"/>
        </w:rPr>
      </w:pPr>
    </w:p>
    <w:p w:rsidR="00D0147A" w:rsidRDefault="00E34C88" w:rsidP="009951AB">
      <w:pPr>
        <w:spacing w:after="0" w:line="240" w:lineRule="auto"/>
        <w:rPr>
          <w:rFonts w:ascii="Times New Roman" w:hAnsi="Times New Roman" w:cs="Times New Roman"/>
          <w:sz w:val="28"/>
          <w:szCs w:val="28"/>
        </w:rPr>
      </w:pPr>
      <w:r>
        <w:rPr>
          <w:rFonts w:ascii="Times New Roman" w:hAnsi="Times New Roman" w:cs="Times New Roman"/>
          <w:sz w:val="28"/>
          <w:szCs w:val="28"/>
        </w:rPr>
        <w:t>від_______</w:t>
      </w:r>
      <w:r w:rsidR="009951AB">
        <w:rPr>
          <w:rFonts w:ascii="Times New Roman" w:hAnsi="Times New Roman" w:cs="Times New Roman"/>
          <w:sz w:val="28"/>
          <w:szCs w:val="28"/>
        </w:rPr>
        <w:t>2021 р.</w:t>
      </w:r>
      <w:r w:rsidR="00D0147A" w:rsidRPr="002C765A">
        <w:rPr>
          <w:rFonts w:ascii="Times New Roman" w:hAnsi="Times New Roman" w:cs="Times New Roman"/>
          <w:sz w:val="28"/>
          <w:szCs w:val="28"/>
        </w:rPr>
        <w:t xml:space="preserve">                             м. Коломия        </w:t>
      </w:r>
      <w:r w:rsidR="009951AB">
        <w:rPr>
          <w:rFonts w:ascii="Times New Roman" w:hAnsi="Times New Roman" w:cs="Times New Roman"/>
          <w:sz w:val="28"/>
          <w:szCs w:val="28"/>
        </w:rPr>
        <w:t xml:space="preserve">          </w:t>
      </w:r>
      <w:r>
        <w:rPr>
          <w:rFonts w:ascii="Times New Roman" w:hAnsi="Times New Roman" w:cs="Times New Roman"/>
          <w:sz w:val="28"/>
          <w:szCs w:val="28"/>
        </w:rPr>
        <w:t xml:space="preserve">                           №</w:t>
      </w:r>
      <w:r w:rsidR="00A33A36">
        <w:rPr>
          <w:rFonts w:ascii="Times New Roman" w:hAnsi="Times New Roman" w:cs="Times New Roman"/>
          <w:sz w:val="28"/>
          <w:szCs w:val="28"/>
        </w:rPr>
        <w:t>____</w:t>
      </w:r>
      <w:r>
        <w:rPr>
          <w:rFonts w:ascii="Times New Roman" w:hAnsi="Times New Roman" w:cs="Times New Roman"/>
          <w:sz w:val="28"/>
          <w:szCs w:val="28"/>
        </w:rPr>
        <w:t xml:space="preserve"> </w:t>
      </w:r>
    </w:p>
    <w:p w:rsidR="009951AB" w:rsidRPr="002C765A" w:rsidRDefault="009951AB" w:rsidP="009951AB">
      <w:pPr>
        <w:spacing w:after="0" w:line="240" w:lineRule="auto"/>
        <w:rPr>
          <w:rFonts w:ascii="Times New Roman" w:hAnsi="Times New Roman" w:cs="Times New Roman"/>
          <w:sz w:val="28"/>
          <w:szCs w:val="28"/>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313"/>
      </w:tblGrid>
      <w:tr w:rsidR="00D0147A" w:rsidRPr="002C765A" w:rsidTr="00E77AF7">
        <w:trPr>
          <w:tblCellSpacing w:w="0" w:type="dxa"/>
        </w:trPr>
        <w:tc>
          <w:tcPr>
            <w:tcW w:w="4313" w:type="dxa"/>
            <w:hideMark/>
          </w:tcPr>
          <w:p w:rsidR="00D0147A" w:rsidRPr="002C765A" w:rsidRDefault="00D0147A" w:rsidP="00E34C88">
            <w:pPr>
              <w:spacing w:after="0" w:line="240" w:lineRule="auto"/>
              <w:jc w:val="both"/>
              <w:rPr>
                <w:rFonts w:ascii="Times New Roman" w:eastAsia="Times New Roman" w:hAnsi="Times New Roman" w:cs="Times New Roman"/>
                <w:sz w:val="28"/>
                <w:szCs w:val="28"/>
                <w:lang w:eastAsia="ru-RU"/>
              </w:rPr>
            </w:pPr>
            <w:r w:rsidRPr="006A0B29">
              <w:rPr>
                <w:rFonts w:ascii="Times New Roman" w:hAnsi="Times New Roman" w:cs="Times New Roman"/>
                <w:b/>
                <w:sz w:val="28"/>
                <w:szCs w:val="28"/>
              </w:rPr>
              <w:t>Про</w:t>
            </w:r>
            <w:r w:rsidR="00D243A9">
              <w:rPr>
                <w:rFonts w:ascii="Times New Roman" w:hAnsi="Times New Roman" w:cs="Times New Roman"/>
                <w:b/>
                <w:sz w:val="28"/>
                <w:szCs w:val="28"/>
              </w:rPr>
              <w:t xml:space="preserve"> схвалення </w:t>
            </w:r>
            <w:r>
              <w:rPr>
                <w:rFonts w:ascii="Times New Roman" w:hAnsi="Times New Roman" w:cs="Times New Roman"/>
                <w:b/>
                <w:sz w:val="28"/>
                <w:szCs w:val="28"/>
              </w:rPr>
              <w:t>Програми</w:t>
            </w:r>
            <w:r w:rsidR="00E77AF7">
              <w:rPr>
                <w:rFonts w:ascii="Times New Roman" w:hAnsi="Times New Roman" w:cs="Times New Roman"/>
                <w:b/>
                <w:sz w:val="28"/>
                <w:szCs w:val="28"/>
              </w:rPr>
              <w:t xml:space="preserve"> </w:t>
            </w:r>
            <w:r w:rsidR="00A33A36">
              <w:rPr>
                <w:rFonts w:ascii="Times New Roman" w:hAnsi="Times New Roman" w:cs="Times New Roman"/>
                <w:b/>
                <w:sz w:val="28"/>
                <w:szCs w:val="28"/>
              </w:rPr>
              <w:t>«Охорона</w:t>
            </w:r>
            <w:r w:rsidR="00E34C88">
              <w:rPr>
                <w:rFonts w:ascii="Times New Roman" w:hAnsi="Times New Roman" w:cs="Times New Roman"/>
                <w:b/>
                <w:sz w:val="28"/>
                <w:szCs w:val="28"/>
              </w:rPr>
              <w:t xml:space="preserve"> та збереження пам’яток культурної спадщини</w:t>
            </w:r>
            <w:r>
              <w:rPr>
                <w:rFonts w:ascii="Times New Roman" w:hAnsi="Times New Roman" w:cs="Times New Roman"/>
                <w:b/>
                <w:sz w:val="28"/>
                <w:szCs w:val="28"/>
              </w:rPr>
              <w:t xml:space="preserve"> Коломийської територіальної громади на 2022 </w:t>
            </w:r>
            <w:r w:rsidR="00E34C88">
              <w:rPr>
                <w:rFonts w:ascii="Times New Roman" w:hAnsi="Times New Roman" w:cs="Times New Roman"/>
                <w:b/>
                <w:sz w:val="28"/>
                <w:szCs w:val="28"/>
              </w:rPr>
              <w:t>– 2025</w:t>
            </w:r>
            <w:r w:rsidR="00D243A9">
              <w:rPr>
                <w:rFonts w:ascii="Times New Roman" w:hAnsi="Times New Roman" w:cs="Times New Roman"/>
                <w:b/>
                <w:sz w:val="28"/>
                <w:szCs w:val="28"/>
              </w:rPr>
              <w:t xml:space="preserve"> роки</w:t>
            </w:r>
            <w:r w:rsidR="00A33A36">
              <w:rPr>
                <w:rFonts w:ascii="Times New Roman" w:hAnsi="Times New Roman" w:cs="Times New Roman"/>
                <w:b/>
                <w:sz w:val="28"/>
                <w:szCs w:val="28"/>
              </w:rPr>
              <w:t>»</w:t>
            </w:r>
          </w:p>
        </w:tc>
      </w:tr>
    </w:tbl>
    <w:p w:rsidR="00F96984" w:rsidRDefault="00F96984"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D0147A" w:rsidRDefault="0020763F" w:rsidP="00D01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A0B29">
        <w:rPr>
          <w:rFonts w:ascii="Times New Roman" w:hAnsi="Times New Roman" w:cs="Times New Roman"/>
          <w:sz w:val="28"/>
          <w:szCs w:val="28"/>
        </w:rPr>
        <w:t>ідп</w:t>
      </w:r>
      <w:r w:rsidR="00E34C88">
        <w:rPr>
          <w:rFonts w:ascii="Times New Roman" w:hAnsi="Times New Roman" w:cs="Times New Roman"/>
          <w:sz w:val="28"/>
          <w:szCs w:val="28"/>
        </w:rPr>
        <w:t xml:space="preserve">овідно до </w:t>
      </w:r>
      <w:r w:rsidRPr="006A0B29">
        <w:rPr>
          <w:rFonts w:ascii="Times New Roman" w:hAnsi="Times New Roman" w:cs="Times New Roman"/>
          <w:sz w:val="28"/>
          <w:szCs w:val="28"/>
        </w:rPr>
        <w:t>ст.</w:t>
      </w:r>
      <w:r>
        <w:rPr>
          <w:rFonts w:ascii="Times New Roman" w:hAnsi="Times New Roman" w:cs="Times New Roman"/>
          <w:sz w:val="28"/>
          <w:szCs w:val="28"/>
        </w:rPr>
        <w:t xml:space="preserve"> </w:t>
      </w:r>
      <w:r w:rsidR="001560F7">
        <w:rPr>
          <w:rFonts w:ascii="Times New Roman" w:hAnsi="Times New Roman" w:cs="Times New Roman"/>
          <w:sz w:val="28"/>
          <w:szCs w:val="28"/>
          <w:lang w:val="en-US"/>
        </w:rPr>
        <w:t>52</w:t>
      </w:r>
      <w:r>
        <w:rPr>
          <w:rFonts w:ascii="Times New Roman" w:hAnsi="Times New Roman" w:cs="Times New Roman"/>
          <w:sz w:val="28"/>
          <w:szCs w:val="28"/>
        </w:rPr>
        <w:t xml:space="preserve">, </w:t>
      </w:r>
      <w:r w:rsidRPr="006A0B29">
        <w:rPr>
          <w:rFonts w:ascii="Times New Roman" w:hAnsi="Times New Roman" w:cs="Times New Roman"/>
          <w:sz w:val="28"/>
          <w:szCs w:val="28"/>
        </w:rPr>
        <w:t>27 Закону України «Про місцеве сам</w:t>
      </w:r>
      <w:r>
        <w:rPr>
          <w:rFonts w:ascii="Times New Roman" w:hAnsi="Times New Roman" w:cs="Times New Roman"/>
          <w:sz w:val="28"/>
          <w:szCs w:val="28"/>
        </w:rPr>
        <w:t>оврядування в Україні»</w:t>
      </w:r>
      <w:r w:rsidR="00D0147A">
        <w:rPr>
          <w:rFonts w:ascii="Times New Roman" w:hAnsi="Times New Roman" w:cs="Times New Roman"/>
          <w:sz w:val="28"/>
          <w:szCs w:val="28"/>
        </w:rPr>
        <w:t>,</w:t>
      </w:r>
      <w:r w:rsidR="00E34C88">
        <w:rPr>
          <w:rFonts w:ascii="Times New Roman" w:hAnsi="Times New Roman" w:cs="Times New Roman"/>
          <w:sz w:val="28"/>
          <w:szCs w:val="28"/>
        </w:rPr>
        <w:t xml:space="preserve"> керуючись Законом України «Про охорону культурної спадщини»</w:t>
      </w:r>
      <w:r w:rsidR="00D0147A">
        <w:rPr>
          <w:rFonts w:ascii="Times New Roman" w:hAnsi="Times New Roman" w:cs="Times New Roman"/>
          <w:sz w:val="28"/>
          <w:szCs w:val="28"/>
        </w:rPr>
        <w:t xml:space="preserve"> </w:t>
      </w:r>
      <w:r w:rsidR="002E4A0A">
        <w:rPr>
          <w:rFonts w:ascii="Times New Roman" w:hAnsi="Times New Roman" w:cs="Times New Roman"/>
          <w:sz w:val="28"/>
          <w:szCs w:val="28"/>
        </w:rPr>
        <w:t xml:space="preserve">виконком </w:t>
      </w:r>
      <w:r w:rsidR="0018617F">
        <w:rPr>
          <w:rFonts w:ascii="Times New Roman" w:hAnsi="Times New Roman" w:cs="Times New Roman"/>
          <w:sz w:val="28"/>
          <w:szCs w:val="28"/>
        </w:rPr>
        <w:t>міської ради</w:t>
      </w:r>
      <w:r w:rsidR="00D0147A" w:rsidRPr="006A0B29">
        <w:rPr>
          <w:rFonts w:ascii="Times New Roman" w:hAnsi="Times New Roman" w:cs="Times New Roman"/>
          <w:sz w:val="28"/>
          <w:szCs w:val="28"/>
        </w:rPr>
        <w:t> </w:t>
      </w:r>
    </w:p>
    <w:p w:rsidR="00D0147A" w:rsidRPr="002C41AF" w:rsidRDefault="00D0147A" w:rsidP="00D0147A">
      <w:pPr>
        <w:spacing w:after="0" w:line="240" w:lineRule="auto"/>
        <w:ind w:firstLine="709"/>
        <w:jc w:val="both"/>
        <w:rPr>
          <w:rFonts w:ascii="Times New Roman" w:hAnsi="Times New Roman" w:cs="Times New Roman"/>
          <w:sz w:val="16"/>
          <w:szCs w:val="16"/>
        </w:rPr>
      </w:pPr>
    </w:p>
    <w:p w:rsidR="00D0147A" w:rsidRDefault="002E4A0A" w:rsidP="00D0147A">
      <w:pPr>
        <w:spacing w:after="0"/>
        <w:ind w:firstLine="708"/>
        <w:jc w:val="center"/>
        <w:rPr>
          <w:rFonts w:ascii="Times New Roman" w:hAnsi="Times New Roman" w:cs="Times New Roman"/>
          <w:sz w:val="28"/>
          <w:szCs w:val="28"/>
        </w:rPr>
      </w:pPr>
      <w:r>
        <w:rPr>
          <w:rFonts w:ascii="Times New Roman" w:hAnsi="Times New Roman" w:cs="Times New Roman"/>
          <w:b/>
          <w:sz w:val="28"/>
          <w:szCs w:val="28"/>
        </w:rPr>
        <w:t>в и р і ш и в</w:t>
      </w:r>
      <w:r w:rsidR="00D0147A" w:rsidRPr="006A0B29">
        <w:rPr>
          <w:rFonts w:ascii="Times New Roman" w:hAnsi="Times New Roman" w:cs="Times New Roman"/>
          <w:b/>
          <w:sz w:val="28"/>
          <w:szCs w:val="28"/>
        </w:rPr>
        <w:t>:</w:t>
      </w:r>
    </w:p>
    <w:p w:rsidR="00D0147A" w:rsidRPr="002C41AF" w:rsidRDefault="00D0147A" w:rsidP="00D0147A">
      <w:pPr>
        <w:spacing w:after="0" w:line="240" w:lineRule="auto"/>
        <w:ind w:firstLine="708"/>
        <w:jc w:val="center"/>
        <w:rPr>
          <w:rFonts w:ascii="Times New Roman" w:hAnsi="Times New Roman" w:cs="Times New Roman"/>
          <w:sz w:val="16"/>
          <w:szCs w:val="16"/>
        </w:rPr>
      </w:pPr>
    </w:p>
    <w:p w:rsidR="00D0147A" w:rsidRPr="002E4A0A" w:rsidRDefault="002E4A0A" w:rsidP="00FE4E3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E4A0A">
        <w:rPr>
          <w:rFonts w:ascii="Times New Roman" w:hAnsi="Times New Roman" w:cs="Times New Roman"/>
          <w:sz w:val="28"/>
          <w:szCs w:val="28"/>
        </w:rPr>
        <w:t>Схвали</w:t>
      </w:r>
      <w:r w:rsidR="00E34C88">
        <w:rPr>
          <w:rFonts w:ascii="Times New Roman" w:hAnsi="Times New Roman" w:cs="Times New Roman"/>
          <w:sz w:val="28"/>
          <w:szCs w:val="28"/>
        </w:rPr>
        <w:t>ти п</w:t>
      </w:r>
      <w:r w:rsidR="00D0147A" w:rsidRPr="002E4A0A">
        <w:rPr>
          <w:rFonts w:ascii="Times New Roman" w:hAnsi="Times New Roman" w:cs="Times New Roman"/>
          <w:sz w:val="28"/>
          <w:szCs w:val="28"/>
        </w:rPr>
        <w:t xml:space="preserve">рограму </w:t>
      </w:r>
      <w:r w:rsidR="00A33A36">
        <w:rPr>
          <w:rFonts w:ascii="Times New Roman" w:hAnsi="Times New Roman" w:cs="Times New Roman"/>
          <w:sz w:val="28"/>
          <w:szCs w:val="28"/>
        </w:rPr>
        <w:t>«О</w:t>
      </w:r>
      <w:r w:rsidR="00E34C88" w:rsidRPr="00E34C88">
        <w:rPr>
          <w:rFonts w:ascii="Times New Roman" w:hAnsi="Times New Roman" w:cs="Times New Roman"/>
          <w:sz w:val="28"/>
          <w:szCs w:val="28"/>
        </w:rPr>
        <w:t>хоро</w:t>
      </w:r>
      <w:r w:rsidR="00A33A36">
        <w:rPr>
          <w:rFonts w:ascii="Times New Roman" w:hAnsi="Times New Roman" w:cs="Times New Roman"/>
          <w:sz w:val="28"/>
          <w:szCs w:val="28"/>
        </w:rPr>
        <w:t>на</w:t>
      </w:r>
      <w:r w:rsidR="00E34C88" w:rsidRPr="00E34C88">
        <w:rPr>
          <w:rFonts w:ascii="Times New Roman" w:hAnsi="Times New Roman" w:cs="Times New Roman"/>
          <w:sz w:val="28"/>
          <w:szCs w:val="28"/>
        </w:rPr>
        <w:t xml:space="preserve"> та збереження пам’яток культурної спадщини Коломийської територіальної громади на 2022 – 2025 роки</w:t>
      </w:r>
      <w:r w:rsidR="00A33A36">
        <w:rPr>
          <w:rFonts w:ascii="Times New Roman" w:hAnsi="Times New Roman" w:cs="Times New Roman"/>
          <w:sz w:val="28"/>
          <w:szCs w:val="28"/>
        </w:rPr>
        <w:t>»</w:t>
      </w:r>
      <w:r w:rsidR="002E5F15">
        <w:rPr>
          <w:rFonts w:ascii="Times New Roman" w:hAnsi="Times New Roman" w:cs="Times New Roman"/>
          <w:sz w:val="28"/>
          <w:szCs w:val="28"/>
        </w:rPr>
        <w:t xml:space="preserve"> (далі - Програма), що додається</w:t>
      </w:r>
      <w:r w:rsidR="00D0147A" w:rsidRPr="00E34C88">
        <w:rPr>
          <w:rFonts w:ascii="Times New Roman" w:hAnsi="Times New Roman" w:cs="Times New Roman"/>
          <w:sz w:val="28"/>
          <w:szCs w:val="28"/>
        </w:rPr>
        <w:t>.</w:t>
      </w:r>
    </w:p>
    <w:p w:rsidR="00D0147A" w:rsidRDefault="00E34C88" w:rsidP="00D014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D0147A">
        <w:rPr>
          <w:rFonts w:ascii="Times New Roman" w:hAnsi="Times New Roman" w:cs="Times New Roman"/>
          <w:sz w:val="28"/>
          <w:szCs w:val="28"/>
        </w:rPr>
        <w:t>. Фінансовому управл</w:t>
      </w:r>
      <w:r>
        <w:rPr>
          <w:rFonts w:ascii="Times New Roman" w:hAnsi="Times New Roman" w:cs="Times New Roman"/>
          <w:sz w:val="28"/>
          <w:szCs w:val="28"/>
        </w:rPr>
        <w:t xml:space="preserve">інню міської ради </w:t>
      </w:r>
      <w:r w:rsidR="00D0147A">
        <w:rPr>
          <w:rFonts w:ascii="Times New Roman" w:hAnsi="Times New Roman" w:cs="Times New Roman"/>
          <w:sz w:val="28"/>
          <w:szCs w:val="28"/>
        </w:rPr>
        <w:t xml:space="preserve">при формуванні міського бюджету </w:t>
      </w:r>
      <w:r>
        <w:rPr>
          <w:rFonts w:ascii="Times New Roman" w:hAnsi="Times New Roman" w:cs="Times New Roman"/>
          <w:sz w:val="28"/>
          <w:szCs w:val="28"/>
        </w:rPr>
        <w:t xml:space="preserve">на 2022- 2025 роки </w:t>
      </w:r>
      <w:r w:rsidR="00D0147A">
        <w:rPr>
          <w:rFonts w:ascii="Times New Roman" w:hAnsi="Times New Roman" w:cs="Times New Roman"/>
          <w:sz w:val="28"/>
          <w:szCs w:val="28"/>
        </w:rPr>
        <w:t>передбачити кошти на виконання Програми.</w:t>
      </w:r>
    </w:p>
    <w:p w:rsidR="00D0147A" w:rsidRDefault="00E34C88" w:rsidP="00E34C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D0147A">
        <w:rPr>
          <w:rFonts w:ascii="Times New Roman" w:hAnsi="Times New Roman" w:cs="Times New Roman"/>
          <w:sz w:val="28"/>
          <w:szCs w:val="28"/>
        </w:rPr>
        <w:t xml:space="preserve">. </w:t>
      </w:r>
      <w:r>
        <w:rPr>
          <w:rFonts w:ascii="Times New Roman" w:hAnsi="Times New Roman" w:cs="Times New Roman"/>
          <w:sz w:val="28"/>
          <w:szCs w:val="28"/>
        </w:rPr>
        <w:t>Організацію виконання рішення покласти на заступника міського голови Володимира МЕЛЬНИЧУКА</w:t>
      </w:r>
      <w:r w:rsidRPr="006A0B29">
        <w:rPr>
          <w:rFonts w:ascii="Times New Roman" w:hAnsi="Times New Roman" w:cs="Times New Roman"/>
          <w:sz w:val="28"/>
          <w:szCs w:val="28"/>
        </w:rPr>
        <w:t>.</w:t>
      </w:r>
    </w:p>
    <w:p w:rsidR="00D0147A" w:rsidRDefault="00D0147A" w:rsidP="00D0147A">
      <w:pPr>
        <w:spacing w:after="0" w:line="240" w:lineRule="auto"/>
        <w:ind w:firstLine="567"/>
        <w:jc w:val="both"/>
        <w:rPr>
          <w:rFonts w:ascii="Times New Roman" w:hAnsi="Times New Roman" w:cs="Times New Roman"/>
          <w:sz w:val="28"/>
          <w:szCs w:val="28"/>
        </w:rPr>
      </w:pPr>
    </w:p>
    <w:p w:rsidR="00FE4E38" w:rsidRDefault="00FE4E38" w:rsidP="00D0147A">
      <w:pPr>
        <w:spacing w:after="0" w:line="240" w:lineRule="auto"/>
        <w:ind w:firstLine="567"/>
        <w:jc w:val="both"/>
        <w:rPr>
          <w:rFonts w:ascii="Times New Roman" w:hAnsi="Times New Roman" w:cs="Times New Roman"/>
          <w:sz w:val="28"/>
          <w:szCs w:val="28"/>
        </w:rPr>
      </w:pPr>
    </w:p>
    <w:p w:rsidR="00FE4E38" w:rsidRDefault="00FE4E38" w:rsidP="00D0147A">
      <w:pPr>
        <w:spacing w:after="0" w:line="240" w:lineRule="auto"/>
        <w:ind w:firstLine="567"/>
        <w:jc w:val="both"/>
        <w:rPr>
          <w:rFonts w:ascii="Times New Roman" w:hAnsi="Times New Roman" w:cs="Times New Roman"/>
          <w:sz w:val="28"/>
          <w:szCs w:val="28"/>
        </w:rPr>
      </w:pPr>
    </w:p>
    <w:p w:rsidR="00FE4E38" w:rsidRDefault="00FE4E38" w:rsidP="00D0147A">
      <w:pPr>
        <w:spacing w:after="0" w:line="240" w:lineRule="auto"/>
        <w:ind w:firstLine="567"/>
        <w:jc w:val="both"/>
        <w:rPr>
          <w:rFonts w:ascii="Times New Roman" w:hAnsi="Times New Roman" w:cs="Times New Roman"/>
          <w:sz w:val="28"/>
          <w:szCs w:val="28"/>
        </w:rPr>
      </w:pPr>
    </w:p>
    <w:p w:rsidR="00E34C88" w:rsidRDefault="00E34C88" w:rsidP="00D0147A">
      <w:pPr>
        <w:spacing w:after="0" w:line="240" w:lineRule="auto"/>
        <w:ind w:firstLine="567"/>
        <w:jc w:val="both"/>
        <w:rPr>
          <w:rFonts w:ascii="Times New Roman" w:hAnsi="Times New Roman" w:cs="Times New Roman"/>
          <w:sz w:val="28"/>
          <w:szCs w:val="28"/>
        </w:rPr>
      </w:pPr>
    </w:p>
    <w:p w:rsidR="00D0147A" w:rsidRDefault="00D0147A" w:rsidP="00D0147A">
      <w:pPr>
        <w:spacing w:after="0" w:line="240" w:lineRule="auto"/>
        <w:jc w:val="both"/>
        <w:rPr>
          <w:rFonts w:ascii="Times New Roman" w:hAnsi="Times New Roman" w:cs="Times New Roman"/>
          <w:b/>
          <w:sz w:val="28"/>
          <w:szCs w:val="28"/>
        </w:rPr>
      </w:pPr>
      <w:r w:rsidRPr="002C41AF">
        <w:rPr>
          <w:rFonts w:ascii="Times New Roman" w:hAnsi="Times New Roman" w:cs="Times New Roman"/>
          <w:b/>
          <w:sz w:val="28"/>
          <w:szCs w:val="28"/>
        </w:rPr>
        <w:t>Міський г</w:t>
      </w:r>
      <w:r>
        <w:rPr>
          <w:rFonts w:ascii="Times New Roman" w:hAnsi="Times New Roman" w:cs="Times New Roman"/>
          <w:b/>
          <w:sz w:val="28"/>
          <w:szCs w:val="28"/>
        </w:rPr>
        <w:t>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rsidR="00FE4E38" w:rsidRDefault="00FE4E38" w:rsidP="00D0147A">
      <w:pPr>
        <w:spacing w:after="0" w:line="240" w:lineRule="auto"/>
        <w:jc w:val="both"/>
        <w:rPr>
          <w:rFonts w:ascii="Times New Roman" w:hAnsi="Times New Roman" w:cs="Times New Roman"/>
          <w:b/>
          <w:sz w:val="28"/>
          <w:szCs w:val="28"/>
        </w:rPr>
      </w:pPr>
    </w:p>
    <w:p w:rsidR="0020763F" w:rsidRDefault="0020763F" w:rsidP="00FE4E38">
      <w:pPr>
        <w:spacing w:after="0" w:line="240" w:lineRule="auto"/>
        <w:jc w:val="right"/>
        <w:rPr>
          <w:rFonts w:ascii="Times New Roman" w:hAnsi="Times New Roman" w:cs="Times New Roman"/>
          <w:b/>
          <w:sz w:val="28"/>
          <w:szCs w:val="28"/>
        </w:rPr>
      </w:pPr>
    </w:p>
    <w:p w:rsidR="00E34C88" w:rsidRDefault="00FE4E38" w:rsidP="00FE4E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E34C88" w:rsidRDefault="00E34C88" w:rsidP="00FE4E38">
      <w:pPr>
        <w:spacing w:after="0" w:line="240" w:lineRule="auto"/>
        <w:jc w:val="center"/>
        <w:rPr>
          <w:rFonts w:ascii="Times New Roman" w:hAnsi="Times New Roman" w:cs="Times New Roman"/>
          <w:b/>
          <w:sz w:val="28"/>
          <w:szCs w:val="28"/>
        </w:rPr>
      </w:pPr>
    </w:p>
    <w:p w:rsidR="00E34C88" w:rsidRDefault="00E34C88" w:rsidP="00FE4E38">
      <w:pPr>
        <w:spacing w:after="0" w:line="240" w:lineRule="auto"/>
        <w:jc w:val="center"/>
        <w:rPr>
          <w:rFonts w:ascii="Times New Roman" w:hAnsi="Times New Roman" w:cs="Times New Roman"/>
          <w:b/>
          <w:sz w:val="28"/>
          <w:szCs w:val="28"/>
        </w:rPr>
      </w:pPr>
    </w:p>
    <w:p w:rsidR="00E34C88" w:rsidRDefault="00E34C88" w:rsidP="00FE4E38">
      <w:pPr>
        <w:spacing w:after="0" w:line="240" w:lineRule="auto"/>
        <w:jc w:val="center"/>
        <w:rPr>
          <w:rFonts w:ascii="Times New Roman" w:hAnsi="Times New Roman" w:cs="Times New Roman"/>
          <w:b/>
          <w:sz w:val="28"/>
          <w:szCs w:val="28"/>
        </w:rPr>
      </w:pPr>
    </w:p>
    <w:p w:rsidR="00E34C88" w:rsidRDefault="00E34C88" w:rsidP="00FE4E38">
      <w:pPr>
        <w:spacing w:after="0" w:line="240" w:lineRule="auto"/>
        <w:jc w:val="center"/>
        <w:rPr>
          <w:rFonts w:ascii="Times New Roman" w:hAnsi="Times New Roman" w:cs="Times New Roman"/>
          <w:b/>
          <w:sz w:val="28"/>
          <w:szCs w:val="28"/>
        </w:rPr>
      </w:pPr>
    </w:p>
    <w:p w:rsidR="00E34C88" w:rsidRDefault="00E34C88" w:rsidP="00FE4E38">
      <w:pPr>
        <w:spacing w:after="0" w:line="240" w:lineRule="auto"/>
        <w:jc w:val="center"/>
        <w:rPr>
          <w:rFonts w:ascii="Times New Roman" w:hAnsi="Times New Roman" w:cs="Times New Roman"/>
          <w:b/>
          <w:sz w:val="28"/>
          <w:szCs w:val="28"/>
        </w:rPr>
      </w:pPr>
    </w:p>
    <w:p w:rsidR="00FE4E38" w:rsidRDefault="00E34C88" w:rsidP="00E34C88">
      <w:pPr>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4E38" w:rsidRPr="00FE4E38">
        <w:rPr>
          <w:rFonts w:ascii="Times New Roman" w:hAnsi="Times New Roman" w:cs="Times New Roman"/>
          <w:sz w:val="28"/>
          <w:szCs w:val="28"/>
        </w:rPr>
        <w:t>СХВАЛЕНО</w:t>
      </w:r>
    </w:p>
    <w:p w:rsidR="00FE4E38" w:rsidRDefault="00FE4E38" w:rsidP="00FE4E3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FE4E38" w:rsidRDefault="00FE4E38" w:rsidP="00FE4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міської ради</w:t>
      </w:r>
    </w:p>
    <w:p w:rsidR="00FE4E38" w:rsidRPr="00FE4E38" w:rsidRDefault="00FE4E38" w:rsidP="00FE4E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951AB">
        <w:rPr>
          <w:rFonts w:ascii="Times New Roman" w:hAnsi="Times New Roman" w:cs="Times New Roman"/>
          <w:sz w:val="28"/>
          <w:szCs w:val="28"/>
        </w:rPr>
        <w:tab/>
      </w:r>
      <w:r w:rsidR="009951AB">
        <w:rPr>
          <w:rFonts w:ascii="Times New Roman" w:hAnsi="Times New Roman" w:cs="Times New Roman"/>
          <w:sz w:val="28"/>
          <w:szCs w:val="28"/>
        </w:rPr>
        <w:tab/>
      </w:r>
      <w:r w:rsidR="009951AB">
        <w:rPr>
          <w:rFonts w:ascii="Times New Roman" w:hAnsi="Times New Roman" w:cs="Times New Roman"/>
          <w:sz w:val="28"/>
          <w:szCs w:val="28"/>
        </w:rPr>
        <w:tab/>
      </w:r>
      <w:r w:rsidR="009951AB">
        <w:rPr>
          <w:rFonts w:ascii="Times New Roman" w:hAnsi="Times New Roman" w:cs="Times New Roman"/>
          <w:sz w:val="28"/>
          <w:szCs w:val="28"/>
        </w:rPr>
        <w:tab/>
      </w:r>
      <w:r>
        <w:rPr>
          <w:rFonts w:ascii="Times New Roman" w:hAnsi="Times New Roman" w:cs="Times New Roman"/>
          <w:sz w:val="28"/>
          <w:szCs w:val="28"/>
        </w:rPr>
        <w:t xml:space="preserve">від </w:t>
      </w:r>
      <w:r w:rsidR="00E34C88">
        <w:rPr>
          <w:rFonts w:ascii="Times New Roman" w:hAnsi="Times New Roman" w:cs="Times New Roman"/>
          <w:sz w:val="28"/>
          <w:szCs w:val="28"/>
        </w:rPr>
        <w:t>__________</w:t>
      </w:r>
      <w:r>
        <w:rPr>
          <w:rFonts w:ascii="Times New Roman" w:hAnsi="Times New Roman" w:cs="Times New Roman"/>
          <w:sz w:val="28"/>
          <w:szCs w:val="28"/>
        </w:rPr>
        <w:t xml:space="preserve"> №</w:t>
      </w:r>
      <w:r w:rsidR="00E34C88">
        <w:rPr>
          <w:rFonts w:ascii="Times New Roman" w:hAnsi="Times New Roman" w:cs="Times New Roman"/>
          <w:sz w:val="28"/>
          <w:szCs w:val="28"/>
        </w:rPr>
        <w:t xml:space="preserve"> ___</w:t>
      </w:r>
    </w:p>
    <w:p w:rsidR="00D0147A" w:rsidRDefault="00D0147A"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Default="0020763F" w:rsidP="00D0147A">
      <w:pPr>
        <w:spacing w:after="0"/>
        <w:rPr>
          <w:rFonts w:ascii="Times New Roman" w:hAnsi="Times New Roman" w:cs="Times New Roman"/>
          <w:sz w:val="28"/>
          <w:szCs w:val="28"/>
        </w:rPr>
      </w:pPr>
    </w:p>
    <w:p w:rsidR="0020763F" w:rsidRPr="00087753" w:rsidRDefault="0020763F" w:rsidP="002076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ПРОГРАМА</w:t>
      </w:r>
    </w:p>
    <w:p w:rsidR="0020763F" w:rsidRDefault="00A33A36" w:rsidP="002076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«Охорона</w:t>
      </w:r>
      <w:r w:rsidR="00E34C88">
        <w:rPr>
          <w:rFonts w:ascii="Times New Roman" w:hAnsi="Times New Roman" w:cs="Times New Roman"/>
          <w:b/>
          <w:sz w:val="28"/>
          <w:szCs w:val="28"/>
        </w:rPr>
        <w:t xml:space="preserve"> та збереження пам’яток культурної спадщини</w:t>
      </w:r>
    </w:p>
    <w:p w:rsidR="0020763F" w:rsidRPr="006A0B29" w:rsidRDefault="0020763F" w:rsidP="0020763F">
      <w:pPr>
        <w:spacing w:after="0" w:line="240" w:lineRule="auto"/>
        <w:jc w:val="center"/>
        <w:rPr>
          <w:rFonts w:ascii="Times New Roman" w:hAnsi="Times New Roman" w:cs="Times New Roman"/>
          <w:sz w:val="28"/>
          <w:szCs w:val="28"/>
        </w:rPr>
      </w:pPr>
      <w:r w:rsidRPr="00087753">
        <w:rPr>
          <w:rFonts w:ascii="Times New Roman" w:hAnsi="Times New Roman" w:cs="Times New Roman"/>
          <w:b/>
          <w:sz w:val="28"/>
          <w:szCs w:val="28"/>
        </w:rPr>
        <w:t xml:space="preserve"> </w:t>
      </w:r>
      <w:r>
        <w:rPr>
          <w:rFonts w:ascii="Times New Roman" w:hAnsi="Times New Roman" w:cs="Times New Roman"/>
          <w:b/>
          <w:sz w:val="28"/>
          <w:szCs w:val="28"/>
        </w:rPr>
        <w:t>Коломийської тер</w:t>
      </w:r>
      <w:r w:rsidR="00E34C88">
        <w:rPr>
          <w:rFonts w:ascii="Times New Roman" w:hAnsi="Times New Roman" w:cs="Times New Roman"/>
          <w:b/>
          <w:sz w:val="28"/>
          <w:szCs w:val="28"/>
        </w:rPr>
        <w:t>иторіальної громади на 2022-2025</w:t>
      </w:r>
      <w:r>
        <w:rPr>
          <w:rFonts w:ascii="Times New Roman" w:hAnsi="Times New Roman" w:cs="Times New Roman"/>
          <w:b/>
          <w:sz w:val="28"/>
          <w:szCs w:val="28"/>
        </w:rPr>
        <w:t xml:space="preserve"> роки</w:t>
      </w:r>
      <w:r w:rsidR="00A33A36">
        <w:rPr>
          <w:rFonts w:ascii="Times New Roman" w:hAnsi="Times New Roman" w:cs="Times New Roman"/>
          <w:b/>
          <w:sz w:val="28"/>
          <w:szCs w:val="28"/>
        </w:rPr>
        <w:t>»</w:t>
      </w:r>
    </w:p>
    <w:p w:rsidR="0020763F" w:rsidRPr="006A0B29"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jc w:val="both"/>
        <w:rPr>
          <w:rFonts w:ascii="Times New Roman" w:hAnsi="Times New Roman" w:cs="Times New Roman"/>
          <w:sz w:val="28"/>
          <w:szCs w:val="28"/>
        </w:rPr>
      </w:pPr>
    </w:p>
    <w:p w:rsidR="0020763F" w:rsidRDefault="0020763F" w:rsidP="0020763F">
      <w:pPr>
        <w:spacing w:after="0"/>
        <w:jc w:val="both"/>
        <w:rPr>
          <w:rFonts w:ascii="Times New Roman" w:hAnsi="Times New Roman" w:cs="Times New Roman"/>
          <w:sz w:val="28"/>
          <w:szCs w:val="28"/>
        </w:rPr>
      </w:pPr>
    </w:p>
    <w:p w:rsidR="0020763F" w:rsidRPr="006A0B29" w:rsidRDefault="0020763F" w:rsidP="0020763F">
      <w:pPr>
        <w:spacing w:after="0"/>
        <w:jc w:val="both"/>
        <w:rPr>
          <w:rFonts w:ascii="Times New Roman" w:hAnsi="Times New Roman" w:cs="Times New Roman"/>
          <w:sz w:val="28"/>
          <w:szCs w:val="28"/>
        </w:rPr>
      </w:pPr>
    </w:p>
    <w:p w:rsidR="0020763F" w:rsidRPr="006A0B29" w:rsidRDefault="0020763F" w:rsidP="0020763F">
      <w:pPr>
        <w:spacing w:after="0"/>
        <w:jc w:val="both"/>
        <w:rPr>
          <w:rFonts w:ascii="Times New Roman" w:hAnsi="Times New Roman" w:cs="Times New Roman"/>
          <w:sz w:val="28"/>
          <w:szCs w:val="28"/>
        </w:rPr>
      </w:pPr>
    </w:p>
    <w:p w:rsidR="0020763F" w:rsidRPr="001C26C8" w:rsidRDefault="0020763F" w:rsidP="00207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Розробник П</w:t>
      </w:r>
      <w:r w:rsidRPr="0007790B">
        <w:rPr>
          <w:rFonts w:ascii="Times New Roman" w:hAnsi="Times New Roman" w:cs="Times New Roman"/>
          <w:b/>
          <w:sz w:val="28"/>
          <w:szCs w:val="28"/>
        </w:rPr>
        <w:t>рограми</w:t>
      </w:r>
    </w:p>
    <w:p w:rsidR="00A33A36" w:rsidRDefault="00A33A36" w:rsidP="0020763F">
      <w:pPr>
        <w:tabs>
          <w:tab w:val="left" w:pos="5245"/>
          <w:tab w:val="left" w:pos="552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Управління культури </w:t>
      </w:r>
    </w:p>
    <w:p w:rsidR="0020763F" w:rsidRPr="006A0B29" w:rsidRDefault="0020763F" w:rsidP="0020763F">
      <w:pPr>
        <w:tabs>
          <w:tab w:val="left" w:pos="5245"/>
          <w:tab w:val="left" w:pos="5529"/>
        </w:tabs>
        <w:spacing w:after="0" w:line="240" w:lineRule="auto"/>
        <w:jc w:val="both"/>
        <w:rPr>
          <w:rFonts w:ascii="Times New Roman" w:hAnsi="Times New Roman" w:cs="Times New Roman"/>
          <w:sz w:val="28"/>
          <w:szCs w:val="28"/>
        </w:rPr>
      </w:pPr>
      <w:r w:rsidRPr="006A0B29">
        <w:rPr>
          <w:rFonts w:ascii="Times New Roman" w:hAnsi="Times New Roman" w:cs="Times New Roman"/>
          <w:sz w:val="28"/>
          <w:szCs w:val="28"/>
        </w:rPr>
        <w:t xml:space="preserve">міської </w:t>
      </w:r>
      <w:r>
        <w:rPr>
          <w:rFonts w:ascii="Times New Roman" w:hAnsi="Times New Roman" w:cs="Times New Roman"/>
          <w:sz w:val="28"/>
          <w:szCs w:val="28"/>
        </w:rPr>
        <w:t xml:space="preserve">ради                  </w:t>
      </w:r>
      <w:r w:rsidR="00A33A36">
        <w:rPr>
          <w:rFonts w:ascii="Times New Roman" w:hAnsi="Times New Roman" w:cs="Times New Roman"/>
          <w:sz w:val="28"/>
          <w:szCs w:val="28"/>
        </w:rPr>
        <w:t xml:space="preserve">                          </w:t>
      </w:r>
      <w:r w:rsidR="00A33A36" w:rsidRPr="00A33A36">
        <w:rPr>
          <w:rFonts w:ascii="Times New Roman" w:hAnsi="Times New Roman" w:cs="Times New Roman"/>
          <w:b/>
          <w:sz w:val="28"/>
          <w:szCs w:val="28"/>
        </w:rPr>
        <w:t xml:space="preserve"> Станіслав БАЛАНОВИЧ </w:t>
      </w:r>
      <w:r w:rsidR="00A33A36">
        <w:rPr>
          <w:rFonts w:ascii="Times New Roman" w:hAnsi="Times New Roman" w:cs="Times New Roman"/>
          <w:sz w:val="28"/>
          <w:szCs w:val="28"/>
        </w:rPr>
        <w:t>___________</w:t>
      </w:r>
    </w:p>
    <w:p w:rsidR="0020763F" w:rsidRPr="006A0B29"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A33A36" w:rsidRDefault="0020763F" w:rsidP="00207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Керівник П</w:t>
      </w:r>
      <w:r w:rsidRPr="0007790B">
        <w:rPr>
          <w:rFonts w:ascii="Times New Roman" w:hAnsi="Times New Roman" w:cs="Times New Roman"/>
          <w:b/>
          <w:sz w:val="28"/>
          <w:szCs w:val="28"/>
        </w:rPr>
        <w:t>рограми</w:t>
      </w:r>
    </w:p>
    <w:p w:rsidR="0020763F" w:rsidRPr="006A0B29" w:rsidRDefault="00A33A36" w:rsidP="0020763F">
      <w:pPr>
        <w:spacing w:after="0" w:line="240" w:lineRule="auto"/>
        <w:jc w:val="both"/>
        <w:rPr>
          <w:rFonts w:ascii="Times New Roman" w:hAnsi="Times New Roman" w:cs="Times New Roman"/>
          <w:sz w:val="28"/>
          <w:szCs w:val="28"/>
        </w:rPr>
      </w:pPr>
      <w:r w:rsidRPr="00A33A36">
        <w:rPr>
          <w:rFonts w:ascii="Times New Roman" w:hAnsi="Times New Roman" w:cs="Times New Roman"/>
          <w:sz w:val="28"/>
          <w:szCs w:val="28"/>
        </w:rPr>
        <w:t>Заступник міського голови</w:t>
      </w:r>
      <w:r>
        <w:rPr>
          <w:rFonts w:ascii="Times New Roman" w:hAnsi="Times New Roman" w:cs="Times New Roman"/>
          <w:sz w:val="28"/>
          <w:szCs w:val="28"/>
        </w:rPr>
        <w:t xml:space="preserve">               </w:t>
      </w:r>
      <w:r w:rsidR="004C36A5" w:rsidRPr="004C36A5">
        <w:rPr>
          <w:rFonts w:ascii="Times New Roman" w:hAnsi="Times New Roman" w:cs="Times New Roman"/>
          <w:sz w:val="28"/>
          <w:szCs w:val="28"/>
          <w:lang w:val="ru-RU"/>
        </w:rPr>
        <w:t xml:space="preserve">     </w:t>
      </w:r>
      <w:r>
        <w:rPr>
          <w:rFonts w:ascii="Times New Roman" w:hAnsi="Times New Roman" w:cs="Times New Roman"/>
          <w:b/>
          <w:sz w:val="28"/>
          <w:szCs w:val="28"/>
        </w:rPr>
        <w:t>Володимир МЕЛЬНИЧУК</w:t>
      </w:r>
      <w:r>
        <w:rPr>
          <w:rFonts w:ascii="Times New Roman" w:hAnsi="Times New Roman" w:cs="Times New Roman"/>
          <w:sz w:val="28"/>
          <w:szCs w:val="28"/>
        </w:rPr>
        <w:t>_</w:t>
      </w:r>
      <w:r w:rsidR="0020763F" w:rsidRPr="006A0B29">
        <w:rPr>
          <w:rFonts w:ascii="Times New Roman" w:hAnsi="Times New Roman" w:cs="Times New Roman"/>
          <w:sz w:val="28"/>
          <w:szCs w:val="28"/>
        </w:rPr>
        <w:t>__________</w:t>
      </w:r>
    </w:p>
    <w:p w:rsidR="0020763F" w:rsidRPr="006A0B29"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both"/>
        <w:rPr>
          <w:rFonts w:ascii="Times New Roman" w:hAnsi="Times New Roman" w:cs="Times New Roman"/>
          <w:sz w:val="28"/>
          <w:szCs w:val="28"/>
        </w:rPr>
      </w:pPr>
    </w:p>
    <w:p w:rsidR="0020763F"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20763F" w:rsidRPr="001C26C8" w:rsidRDefault="0020763F" w:rsidP="0020763F">
      <w:pPr>
        <w:spacing w:after="0" w:line="240" w:lineRule="auto"/>
        <w:jc w:val="both"/>
        <w:rPr>
          <w:rFonts w:ascii="Times New Roman" w:hAnsi="Times New Roman" w:cs="Times New Roman"/>
          <w:sz w:val="28"/>
          <w:szCs w:val="28"/>
        </w:rPr>
      </w:pPr>
      <w:r w:rsidRPr="001C26C8">
        <w:rPr>
          <w:rFonts w:ascii="Times New Roman" w:hAnsi="Times New Roman" w:cs="Times New Roman"/>
          <w:sz w:val="28"/>
          <w:szCs w:val="28"/>
        </w:rPr>
        <w:t>ПОГОДЖЕНО</w:t>
      </w:r>
      <w:r>
        <w:rPr>
          <w:rFonts w:ascii="Times New Roman" w:hAnsi="Times New Roman" w:cs="Times New Roman"/>
          <w:sz w:val="28"/>
          <w:szCs w:val="28"/>
        </w:rPr>
        <w:t>:</w:t>
      </w:r>
    </w:p>
    <w:p w:rsidR="0020763F" w:rsidRPr="006A0B29" w:rsidRDefault="0020763F" w:rsidP="0020763F">
      <w:pPr>
        <w:spacing w:after="0" w:line="240" w:lineRule="auto"/>
        <w:jc w:val="both"/>
        <w:rPr>
          <w:rFonts w:ascii="Times New Roman" w:hAnsi="Times New Roman" w:cs="Times New Roman"/>
          <w:sz w:val="28"/>
          <w:szCs w:val="28"/>
        </w:rPr>
      </w:pPr>
    </w:p>
    <w:p w:rsidR="0020763F" w:rsidRDefault="00350024" w:rsidP="00207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Відділ економіки</w:t>
      </w:r>
    </w:p>
    <w:p w:rsidR="00350024" w:rsidRPr="00350024" w:rsidRDefault="00350024" w:rsidP="00207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міської ради                </w:t>
      </w:r>
      <w:r w:rsidR="00A97197">
        <w:rPr>
          <w:rFonts w:ascii="Times New Roman" w:hAnsi="Times New Roman" w:cs="Times New Roman"/>
          <w:b/>
          <w:sz w:val="28"/>
          <w:szCs w:val="28"/>
        </w:rPr>
        <w:t xml:space="preserve">                       </w:t>
      </w:r>
      <w:r w:rsidR="004C36A5">
        <w:rPr>
          <w:rFonts w:ascii="Times New Roman" w:hAnsi="Times New Roman" w:cs="Times New Roman"/>
          <w:b/>
          <w:sz w:val="28"/>
          <w:szCs w:val="28"/>
          <w:lang w:val="en-US"/>
        </w:rPr>
        <w:t xml:space="preserve">   </w:t>
      </w:r>
      <w:r>
        <w:rPr>
          <w:rFonts w:ascii="Times New Roman" w:hAnsi="Times New Roman" w:cs="Times New Roman"/>
          <w:b/>
          <w:sz w:val="28"/>
          <w:szCs w:val="28"/>
        </w:rPr>
        <w:t>Тетяна ВАСКУЛ</w:t>
      </w:r>
      <w:r w:rsidR="00CA6AD6">
        <w:rPr>
          <w:rFonts w:ascii="Times New Roman" w:hAnsi="Times New Roman" w:cs="Times New Roman"/>
          <w:b/>
          <w:sz w:val="28"/>
          <w:szCs w:val="28"/>
        </w:rPr>
        <w:t xml:space="preserve">      </w:t>
      </w:r>
      <w:r>
        <w:rPr>
          <w:rFonts w:ascii="Times New Roman" w:hAnsi="Times New Roman" w:cs="Times New Roman"/>
          <w:b/>
          <w:sz w:val="28"/>
          <w:szCs w:val="28"/>
        </w:rPr>
        <w:t>_______________</w:t>
      </w:r>
    </w:p>
    <w:p w:rsidR="00350024" w:rsidRDefault="00350024" w:rsidP="0020763F">
      <w:pPr>
        <w:spacing w:after="0" w:line="240" w:lineRule="auto"/>
        <w:jc w:val="both"/>
        <w:rPr>
          <w:rFonts w:ascii="Times New Roman" w:hAnsi="Times New Roman" w:cs="Times New Roman"/>
          <w:b/>
          <w:sz w:val="28"/>
          <w:szCs w:val="28"/>
        </w:rPr>
      </w:pPr>
    </w:p>
    <w:p w:rsidR="00350024" w:rsidRDefault="00350024" w:rsidP="0020763F">
      <w:pPr>
        <w:spacing w:after="0" w:line="240" w:lineRule="auto"/>
        <w:jc w:val="both"/>
        <w:rPr>
          <w:rFonts w:ascii="Times New Roman" w:hAnsi="Times New Roman" w:cs="Times New Roman"/>
          <w:b/>
          <w:sz w:val="28"/>
          <w:szCs w:val="28"/>
        </w:rPr>
      </w:pPr>
    </w:p>
    <w:p w:rsidR="0020763F" w:rsidRPr="001C26C8" w:rsidRDefault="0020763F" w:rsidP="0020763F">
      <w:pPr>
        <w:spacing w:after="0" w:line="240" w:lineRule="auto"/>
        <w:jc w:val="both"/>
        <w:rPr>
          <w:rFonts w:ascii="Times New Roman" w:hAnsi="Times New Roman" w:cs="Times New Roman"/>
          <w:b/>
          <w:sz w:val="28"/>
          <w:szCs w:val="28"/>
        </w:rPr>
      </w:pPr>
      <w:r w:rsidRPr="001C26C8">
        <w:rPr>
          <w:rFonts w:ascii="Times New Roman" w:hAnsi="Times New Roman" w:cs="Times New Roman"/>
          <w:b/>
          <w:sz w:val="28"/>
          <w:szCs w:val="28"/>
        </w:rPr>
        <w:t>Фінансове управління</w:t>
      </w:r>
    </w:p>
    <w:p w:rsidR="0020763F" w:rsidRPr="006A0B29" w:rsidRDefault="0020763F" w:rsidP="0020763F">
      <w:pPr>
        <w:tabs>
          <w:tab w:val="left" w:pos="5387"/>
        </w:tabs>
        <w:spacing w:after="0" w:line="240" w:lineRule="auto"/>
        <w:jc w:val="both"/>
        <w:rPr>
          <w:rFonts w:ascii="Times New Roman" w:hAnsi="Times New Roman" w:cs="Times New Roman"/>
          <w:sz w:val="28"/>
          <w:szCs w:val="28"/>
        </w:rPr>
      </w:pPr>
      <w:r w:rsidRPr="001C26C8">
        <w:rPr>
          <w:rFonts w:ascii="Times New Roman" w:hAnsi="Times New Roman" w:cs="Times New Roman"/>
          <w:b/>
          <w:sz w:val="28"/>
          <w:szCs w:val="28"/>
        </w:rPr>
        <w:t xml:space="preserve">міської ради    </w:t>
      </w:r>
      <w:r w:rsidRPr="006A0B29">
        <w:rPr>
          <w:rFonts w:ascii="Times New Roman" w:hAnsi="Times New Roman" w:cs="Times New Roman"/>
          <w:sz w:val="28"/>
          <w:szCs w:val="28"/>
        </w:rPr>
        <w:t xml:space="preserve">                                 </w:t>
      </w:r>
      <w:r w:rsidR="00A97197">
        <w:rPr>
          <w:rFonts w:ascii="Times New Roman" w:hAnsi="Times New Roman" w:cs="Times New Roman"/>
          <w:sz w:val="28"/>
          <w:szCs w:val="28"/>
        </w:rPr>
        <w:t xml:space="preserve">  </w:t>
      </w:r>
      <w:r w:rsidR="004C36A5">
        <w:rPr>
          <w:rFonts w:ascii="Times New Roman" w:hAnsi="Times New Roman" w:cs="Times New Roman"/>
          <w:sz w:val="28"/>
          <w:szCs w:val="28"/>
          <w:lang w:val="en-US"/>
        </w:rPr>
        <w:t xml:space="preserve">   </w:t>
      </w:r>
      <w:r>
        <w:rPr>
          <w:rFonts w:ascii="Times New Roman" w:hAnsi="Times New Roman" w:cs="Times New Roman"/>
          <w:b/>
          <w:sz w:val="28"/>
          <w:szCs w:val="28"/>
        </w:rPr>
        <w:t>Ольга ЦИГАНЧУК</w:t>
      </w:r>
      <w:r w:rsidR="00CA6AD6">
        <w:rPr>
          <w:rFonts w:ascii="Times New Roman" w:hAnsi="Times New Roman" w:cs="Times New Roman"/>
          <w:b/>
          <w:sz w:val="28"/>
          <w:szCs w:val="28"/>
        </w:rPr>
        <w:t xml:space="preserve">  </w:t>
      </w:r>
      <w:r>
        <w:rPr>
          <w:rFonts w:ascii="Times New Roman" w:hAnsi="Times New Roman" w:cs="Times New Roman"/>
          <w:sz w:val="28"/>
          <w:szCs w:val="28"/>
        </w:rPr>
        <w:t>_______________</w:t>
      </w:r>
    </w:p>
    <w:p w:rsidR="0020763F" w:rsidRPr="006A0B29" w:rsidRDefault="0020763F" w:rsidP="0020763F">
      <w:pPr>
        <w:spacing w:after="0" w:line="240" w:lineRule="auto"/>
        <w:jc w:val="both"/>
        <w:rPr>
          <w:rFonts w:ascii="Times New Roman" w:hAnsi="Times New Roman" w:cs="Times New Roman"/>
          <w:sz w:val="28"/>
          <w:szCs w:val="28"/>
        </w:rPr>
      </w:pPr>
    </w:p>
    <w:p w:rsidR="0020763F" w:rsidRPr="006A0B29" w:rsidRDefault="0020763F" w:rsidP="0020763F">
      <w:pPr>
        <w:spacing w:after="0" w:line="240" w:lineRule="auto"/>
        <w:jc w:val="both"/>
        <w:rPr>
          <w:rFonts w:ascii="Times New Roman" w:hAnsi="Times New Roman" w:cs="Times New Roman"/>
          <w:sz w:val="28"/>
          <w:szCs w:val="28"/>
        </w:rPr>
      </w:pPr>
    </w:p>
    <w:p w:rsidR="0020763F" w:rsidRPr="001C26C8" w:rsidRDefault="0020763F" w:rsidP="0020763F">
      <w:pPr>
        <w:spacing w:after="0" w:line="240" w:lineRule="auto"/>
        <w:jc w:val="both"/>
        <w:rPr>
          <w:rFonts w:ascii="Times New Roman" w:hAnsi="Times New Roman" w:cs="Times New Roman"/>
          <w:b/>
          <w:sz w:val="28"/>
          <w:szCs w:val="28"/>
        </w:rPr>
      </w:pPr>
      <w:r w:rsidRPr="001C26C8">
        <w:rPr>
          <w:rFonts w:ascii="Times New Roman" w:hAnsi="Times New Roman" w:cs="Times New Roman"/>
          <w:b/>
          <w:sz w:val="28"/>
          <w:szCs w:val="28"/>
        </w:rPr>
        <w:t>Юридичний відділ</w:t>
      </w:r>
    </w:p>
    <w:p w:rsidR="0020763F" w:rsidRPr="006A0B29" w:rsidRDefault="0020763F" w:rsidP="0020763F">
      <w:pPr>
        <w:tabs>
          <w:tab w:val="left" w:pos="5245"/>
          <w:tab w:val="left" w:pos="5529"/>
        </w:tabs>
        <w:spacing w:after="0" w:line="240" w:lineRule="auto"/>
        <w:jc w:val="both"/>
        <w:rPr>
          <w:rFonts w:ascii="Times New Roman" w:hAnsi="Times New Roman" w:cs="Times New Roman"/>
          <w:sz w:val="28"/>
          <w:szCs w:val="28"/>
        </w:rPr>
      </w:pPr>
      <w:r w:rsidRPr="001C26C8">
        <w:rPr>
          <w:rFonts w:ascii="Times New Roman" w:hAnsi="Times New Roman" w:cs="Times New Roman"/>
          <w:b/>
          <w:sz w:val="28"/>
          <w:szCs w:val="28"/>
        </w:rPr>
        <w:t xml:space="preserve">міської ради                                       </w:t>
      </w:r>
      <w:r w:rsidR="004C36A5">
        <w:rPr>
          <w:rFonts w:ascii="Times New Roman" w:hAnsi="Times New Roman" w:cs="Times New Roman"/>
          <w:b/>
          <w:sz w:val="28"/>
          <w:szCs w:val="28"/>
          <w:lang w:val="en-US"/>
        </w:rPr>
        <w:t xml:space="preserve">  </w:t>
      </w:r>
      <w:r>
        <w:rPr>
          <w:rFonts w:ascii="Times New Roman" w:hAnsi="Times New Roman" w:cs="Times New Roman"/>
          <w:b/>
          <w:sz w:val="28"/>
          <w:szCs w:val="28"/>
        </w:rPr>
        <w:t>Любов СОНЧАК</w:t>
      </w:r>
      <w:r w:rsidR="00CA6AD6">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6A0B29">
        <w:rPr>
          <w:rFonts w:ascii="Times New Roman" w:hAnsi="Times New Roman" w:cs="Times New Roman"/>
          <w:sz w:val="28"/>
          <w:szCs w:val="28"/>
        </w:rPr>
        <w:t>_______________</w:t>
      </w:r>
    </w:p>
    <w:p w:rsidR="0020763F" w:rsidRDefault="0020763F" w:rsidP="0020763F">
      <w:pPr>
        <w:spacing w:after="0" w:line="240" w:lineRule="auto"/>
        <w:jc w:val="both"/>
        <w:rPr>
          <w:rFonts w:ascii="Times New Roman" w:hAnsi="Times New Roman" w:cs="Times New Roman"/>
          <w:sz w:val="28"/>
          <w:szCs w:val="28"/>
        </w:rPr>
      </w:pPr>
    </w:p>
    <w:p w:rsidR="00F97A62" w:rsidRDefault="00F97A62" w:rsidP="008D1AEF">
      <w:pPr>
        <w:spacing w:after="0" w:line="240" w:lineRule="auto"/>
        <w:jc w:val="center"/>
        <w:rPr>
          <w:rFonts w:ascii="Times New Roman" w:hAnsi="Times New Roman"/>
          <w:b/>
          <w:sz w:val="28"/>
          <w:szCs w:val="28"/>
        </w:rPr>
      </w:pPr>
    </w:p>
    <w:p w:rsidR="008D1AEF" w:rsidRDefault="008D1AEF" w:rsidP="008D1AEF">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lastRenderedPageBreak/>
        <w:t>ПАСПОРТ</w:t>
      </w:r>
    </w:p>
    <w:p w:rsidR="008D1AEF" w:rsidRDefault="008D1AEF" w:rsidP="008D1AEF">
      <w:pPr>
        <w:spacing w:after="0" w:line="240" w:lineRule="auto"/>
        <w:jc w:val="center"/>
        <w:rPr>
          <w:rFonts w:ascii="Times New Roman" w:hAnsi="Times New Roman"/>
          <w:b/>
          <w:sz w:val="28"/>
          <w:szCs w:val="28"/>
        </w:rPr>
      </w:pPr>
      <w:r>
        <w:rPr>
          <w:rFonts w:ascii="Times New Roman" w:hAnsi="Times New Roman"/>
          <w:b/>
          <w:sz w:val="28"/>
          <w:szCs w:val="28"/>
        </w:rPr>
        <w:t>цільової програми «Охорона  та збереження культурної спадщини</w:t>
      </w:r>
    </w:p>
    <w:p w:rsidR="008D1AEF" w:rsidRDefault="008D1AEF" w:rsidP="008D1AEF">
      <w:pPr>
        <w:spacing w:after="0" w:line="240" w:lineRule="auto"/>
        <w:ind w:firstLine="709"/>
        <w:jc w:val="center"/>
        <w:rPr>
          <w:rFonts w:ascii="Times New Roman" w:hAnsi="Times New Roman"/>
          <w:b/>
          <w:sz w:val="28"/>
          <w:szCs w:val="28"/>
        </w:rPr>
      </w:pPr>
      <w:r>
        <w:rPr>
          <w:rFonts w:ascii="Times New Roman" w:hAnsi="Times New Roman"/>
          <w:b/>
          <w:sz w:val="28"/>
          <w:szCs w:val="28"/>
        </w:rPr>
        <w:t>Коломийської територіальної громади» на 2022- 2025 роки</w:t>
      </w:r>
    </w:p>
    <w:p w:rsidR="008D1AEF" w:rsidRDefault="008D1AEF" w:rsidP="008D1AEF">
      <w:pPr>
        <w:spacing w:after="0" w:line="240" w:lineRule="auto"/>
        <w:ind w:firstLine="709"/>
        <w:jc w:val="center"/>
        <w:rPr>
          <w:rFonts w:ascii="Times New Roman" w:hAnsi="Times New Roman"/>
          <w:b/>
          <w:sz w:val="28"/>
          <w:szCs w:val="28"/>
        </w:rPr>
      </w:pP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1. Ініціатор розроблення Програми (замовник): </w:t>
      </w:r>
      <w:r>
        <w:rPr>
          <w:rFonts w:ascii="Times New Roman" w:hAnsi="Times New Roman"/>
          <w:sz w:val="28"/>
          <w:szCs w:val="28"/>
        </w:rPr>
        <w:t>Управління культури    Коломийської міської ради.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2. Розробник Програми: </w:t>
      </w:r>
      <w:r>
        <w:rPr>
          <w:rFonts w:ascii="Times New Roman" w:hAnsi="Times New Roman"/>
          <w:sz w:val="28"/>
          <w:szCs w:val="28"/>
        </w:rPr>
        <w:t>Управління культури Коломийської міської ради.</w:t>
      </w:r>
    </w:p>
    <w:p w:rsidR="008D1AEF" w:rsidRDefault="008D1AEF" w:rsidP="008D1AE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3. Термін реалізації Програми: </w:t>
      </w:r>
      <w:r>
        <w:rPr>
          <w:rFonts w:ascii="Times New Roman" w:hAnsi="Times New Roman"/>
          <w:sz w:val="28"/>
          <w:szCs w:val="28"/>
        </w:rPr>
        <w:t>2022-2025 роки</w:t>
      </w:r>
    </w:p>
    <w:p w:rsidR="008D1AEF" w:rsidRDefault="008D1AEF" w:rsidP="008D1AEF">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4. Етапи фінансування Програми: </w:t>
      </w:r>
      <w:r>
        <w:rPr>
          <w:rFonts w:ascii="Times New Roman" w:hAnsi="Times New Roman"/>
          <w:sz w:val="28"/>
          <w:szCs w:val="28"/>
        </w:rPr>
        <w:t>2022-2025 роки</w:t>
      </w:r>
    </w:p>
    <w:p w:rsidR="008D1AEF" w:rsidRDefault="008D1AEF" w:rsidP="008D1AEF">
      <w:pPr>
        <w:spacing w:after="0" w:line="240" w:lineRule="auto"/>
        <w:ind w:firstLine="709"/>
        <w:jc w:val="both"/>
        <w:rPr>
          <w:rFonts w:ascii="Times New Roman" w:hAnsi="Times New Roman"/>
          <w:b/>
          <w:sz w:val="28"/>
          <w:szCs w:val="28"/>
        </w:rPr>
      </w:pPr>
      <w:r>
        <w:rPr>
          <w:rFonts w:ascii="Times New Roman" w:hAnsi="Times New Roman"/>
          <w:b/>
          <w:sz w:val="28"/>
          <w:szCs w:val="28"/>
        </w:rPr>
        <w:t>5.  Обсяги фінансування Програми (</w:t>
      </w:r>
      <w:proofErr w:type="spellStart"/>
      <w:r>
        <w:rPr>
          <w:rFonts w:ascii="Times New Roman" w:hAnsi="Times New Roman"/>
          <w:b/>
          <w:sz w:val="28"/>
          <w:szCs w:val="28"/>
        </w:rPr>
        <w:t>тис.грн</w:t>
      </w:r>
      <w:proofErr w:type="spellEnd"/>
      <w:r>
        <w:rPr>
          <w:rFonts w:ascii="Times New Roman" w:hAnsi="Times New Roman"/>
          <w:b/>
          <w:sz w:val="28"/>
          <w:szCs w:val="28"/>
        </w:rPr>
        <w:t xml:space="preserve">.): </w:t>
      </w:r>
      <w:r>
        <w:rPr>
          <w:rFonts w:ascii="Times New Roman" w:hAnsi="Times New Roman"/>
          <w:sz w:val="28"/>
          <w:szCs w:val="28"/>
        </w:rPr>
        <w:t xml:space="preserve">3600,0 </w:t>
      </w:r>
      <w:proofErr w:type="spellStart"/>
      <w:r>
        <w:rPr>
          <w:rFonts w:ascii="Times New Roman" w:hAnsi="Times New Roman"/>
          <w:sz w:val="28"/>
          <w:szCs w:val="28"/>
        </w:rPr>
        <w:t>тис.грн</w:t>
      </w:r>
      <w:proofErr w:type="spellEnd"/>
    </w:p>
    <w:p w:rsidR="008D1AEF" w:rsidRDefault="008D1AEF" w:rsidP="008D1AEF">
      <w:pPr>
        <w:spacing w:after="0" w:line="240" w:lineRule="auto"/>
        <w:ind w:firstLine="709"/>
        <w:jc w:val="both"/>
        <w:rPr>
          <w:rFonts w:ascii="Times New Roman" w:hAnsi="Times New Roman"/>
          <w:b/>
          <w:sz w:val="28"/>
          <w:szCs w:val="28"/>
        </w:rPr>
      </w:pPr>
    </w:p>
    <w:p w:rsidR="008D1AEF" w:rsidRDefault="008D1AEF" w:rsidP="008D1AEF">
      <w:pPr>
        <w:spacing w:after="0" w:line="240" w:lineRule="auto"/>
        <w:ind w:firstLine="709"/>
        <w:jc w:val="both"/>
        <w:rPr>
          <w:rFonts w:ascii="Times New Roman" w:hAnsi="Times New Roman"/>
          <w:b/>
          <w:sz w:val="28"/>
          <w:szCs w:val="28"/>
        </w:rPr>
      </w:pPr>
    </w:p>
    <w:p w:rsidR="008D1AEF" w:rsidRDefault="008D1AEF" w:rsidP="008D1AEF">
      <w:pPr>
        <w:spacing w:after="0" w:line="240" w:lineRule="auto"/>
        <w:ind w:firstLine="709"/>
        <w:jc w:val="both"/>
        <w:rPr>
          <w:rFonts w:ascii="Times New Roman" w:hAnsi="Times New Roman"/>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705"/>
        <w:gridCol w:w="1961"/>
        <w:gridCol w:w="2327"/>
        <w:gridCol w:w="1788"/>
      </w:tblGrid>
      <w:tr w:rsidR="008D1AEF" w:rsidTr="008D1AEF">
        <w:tc>
          <w:tcPr>
            <w:tcW w:w="1399"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rPr>
                <w:rFonts w:ascii="Times New Roman" w:hAnsi="Times New Roman"/>
                <w:sz w:val="28"/>
                <w:szCs w:val="28"/>
              </w:rPr>
            </w:pPr>
            <w:r>
              <w:rPr>
                <w:rFonts w:ascii="Times New Roman" w:hAnsi="Times New Roman"/>
                <w:sz w:val="28"/>
                <w:szCs w:val="28"/>
              </w:rPr>
              <w:t>Роки</w:t>
            </w:r>
          </w:p>
        </w:tc>
        <w:tc>
          <w:tcPr>
            <w:tcW w:w="7987" w:type="dxa"/>
            <w:gridSpan w:val="4"/>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709"/>
              <w:jc w:val="center"/>
              <w:rPr>
                <w:rFonts w:ascii="Times New Roman" w:hAnsi="Times New Roman"/>
                <w:sz w:val="28"/>
                <w:szCs w:val="28"/>
              </w:rPr>
            </w:pPr>
            <w:r>
              <w:rPr>
                <w:rFonts w:ascii="Times New Roman" w:hAnsi="Times New Roman"/>
                <w:sz w:val="28"/>
                <w:szCs w:val="28"/>
              </w:rPr>
              <w:t>Орієнтовані обсяги фінансування, тис. грн.</w:t>
            </w:r>
          </w:p>
        </w:tc>
      </w:tr>
      <w:tr w:rsidR="008D1AEF" w:rsidTr="008D1AEF">
        <w:trPr>
          <w:trHeight w:val="353"/>
        </w:trPr>
        <w:tc>
          <w:tcPr>
            <w:tcW w:w="1399" w:type="dxa"/>
            <w:vMerge w:val="restart"/>
            <w:tcBorders>
              <w:top w:val="single" w:sz="4" w:space="0" w:color="auto"/>
              <w:left w:val="single" w:sz="4" w:space="0" w:color="auto"/>
              <w:bottom w:val="single" w:sz="4" w:space="0" w:color="auto"/>
              <w:right w:val="single" w:sz="4" w:space="0" w:color="auto"/>
            </w:tcBorders>
          </w:tcPr>
          <w:p w:rsidR="008D1AEF" w:rsidRDefault="008D1AEF">
            <w:pPr>
              <w:spacing w:after="0" w:line="240" w:lineRule="auto"/>
              <w:ind w:firstLine="709"/>
              <w:jc w:val="center"/>
              <w:rPr>
                <w:rFonts w:ascii="Times New Roman" w:hAnsi="Times New Roman"/>
                <w:sz w:val="28"/>
                <w:szCs w:val="28"/>
              </w:rPr>
            </w:pPr>
          </w:p>
          <w:p w:rsidR="008D1AEF" w:rsidRDefault="008D1AEF">
            <w:pPr>
              <w:spacing w:after="0" w:line="240" w:lineRule="auto"/>
              <w:ind w:firstLine="709"/>
              <w:jc w:val="center"/>
              <w:rPr>
                <w:rFonts w:ascii="Times New Roman" w:hAnsi="Times New Roman"/>
                <w:sz w:val="28"/>
                <w:szCs w:val="28"/>
              </w:rPr>
            </w:pPr>
          </w:p>
        </w:tc>
        <w:tc>
          <w:tcPr>
            <w:tcW w:w="1705"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709"/>
              <w:jc w:val="center"/>
              <w:rPr>
                <w:rFonts w:ascii="Times New Roman" w:hAnsi="Times New Roman"/>
                <w:sz w:val="28"/>
                <w:szCs w:val="28"/>
              </w:rPr>
            </w:pPr>
            <w:r>
              <w:rPr>
                <w:rFonts w:ascii="Times New Roman" w:hAnsi="Times New Roman"/>
                <w:sz w:val="28"/>
                <w:szCs w:val="28"/>
              </w:rPr>
              <w:t>всього</w:t>
            </w:r>
          </w:p>
        </w:tc>
        <w:tc>
          <w:tcPr>
            <w:tcW w:w="6282" w:type="dxa"/>
            <w:gridSpan w:val="3"/>
            <w:tcBorders>
              <w:top w:val="single" w:sz="4" w:space="0" w:color="auto"/>
              <w:left w:val="single" w:sz="4" w:space="0" w:color="auto"/>
              <w:bottom w:val="single" w:sz="4" w:space="0" w:color="auto"/>
              <w:right w:val="single" w:sz="4" w:space="0" w:color="auto"/>
            </w:tcBorders>
            <w:hideMark/>
          </w:tcPr>
          <w:p w:rsidR="008D1AEF" w:rsidRDefault="008D1AEF">
            <w:pPr>
              <w:tabs>
                <w:tab w:val="left" w:pos="1965"/>
              </w:tabs>
              <w:spacing w:after="0" w:line="240" w:lineRule="auto"/>
              <w:ind w:firstLine="709"/>
              <w:jc w:val="center"/>
              <w:rPr>
                <w:rFonts w:ascii="Times New Roman" w:hAnsi="Times New Roman"/>
                <w:sz w:val="28"/>
                <w:szCs w:val="28"/>
              </w:rPr>
            </w:pPr>
            <w:r>
              <w:rPr>
                <w:rFonts w:ascii="Times New Roman" w:hAnsi="Times New Roman"/>
                <w:sz w:val="28"/>
                <w:szCs w:val="28"/>
              </w:rPr>
              <w:t>В т.ч. за джерелами фінансування</w:t>
            </w:r>
          </w:p>
        </w:tc>
      </w:tr>
      <w:tr w:rsidR="008D1AEF" w:rsidTr="008D1AE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AEF" w:rsidRDefault="008D1AEF">
            <w:pPr>
              <w:spacing w:after="0" w:line="240" w:lineRule="auto"/>
              <w:rPr>
                <w:rFonts w:ascii="Times New Roman" w:hAnsi="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rsidR="008D1AEF" w:rsidRDefault="008D1AEF">
            <w:pPr>
              <w:spacing w:after="0" w:line="240" w:lineRule="auto"/>
              <w:ind w:firstLine="709"/>
              <w:jc w:val="center"/>
              <w:rPr>
                <w:rFonts w:ascii="Times New Roman" w:hAnsi="Times New Roman"/>
                <w:sz w:val="28"/>
                <w:szCs w:val="28"/>
              </w:rPr>
            </w:pPr>
          </w:p>
        </w:tc>
        <w:tc>
          <w:tcPr>
            <w:tcW w:w="2024" w:type="dxa"/>
            <w:tcBorders>
              <w:top w:val="single" w:sz="4" w:space="0" w:color="auto"/>
              <w:left w:val="single" w:sz="4" w:space="0" w:color="auto"/>
              <w:bottom w:val="single" w:sz="4" w:space="0" w:color="auto"/>
              <w:right w:val="single" w:sz="4" w:space="0" w:color="auto"/>
            </w:tcBorders>
          </w:tcPr>
          <w:p w:rsidR="008D1AEF" w:rsidRDefault="008D1AEF">
            <w:pPr>
              <w:tabs>
                <w:tab w:val="left" w:pos="1965"/>
              </w:tabs>
              <w:spacing w:after="0" w:line="240" w:lineRule="auto"/>
              <w:ind w:firstLine="28"/>
              <w:jc w:val="center"/>
              <w:rPr>
                <w:rFonts w:ascii="Times New Roman" w:hAnsi="Times New Roman"/>
                <w:sz w:val="28"/>
                <w:szCs w:val="28"/>
              </w:rPr>
            </w:pPr>
            <w:r>
              <w:rPr>
                <w:rFonts w:ascii="Times New Roman" w:hAnsi="Times New Roman"/>
                <w:sz w:val="28"/>
                <w:szCs w:val="28"/>
              </w:rPr>
              <w:t>Обласний бюджет</w:t>
            </w:r>
          </w:p>
          <w:p w:rsidR="008D1AEF" w:rsidRDefault="008D1AEF">
            <w:pPr>
              <w:tabs>
                <w:tab w:val="left" w:pos="1965"/>
              </w:tabs>
              <w:spacing w:after="0" w:line="240" w:lineRule="auto"/>
              <w:ind w:firstLine="709"/>
              <w:jc w:val="center"/>
              <w:rPr>
                <w:rFonts w:ascii="Times New Roman" w:hAnsi="Times New Roman"/>
                <w:sz w:val="28"/>
                <w:szCs w:val="28"/>
              </w:rPr>
            </w:pPr>
          </w:p>
        </w:tc>
        <w:tc>
          <w:tcPr>
            <w:tcW w:w="2401" w:type="dxa"/>
            <w:tcBorders>
              <w:top w:val="single" w:sz="4" w:space="0" w:color="auto"/>
              <w:left w:val="single" w:sz="4" w:space="0" w:color="auto"/>
              <w:bottom w:val="single" w:sz="4" w:space="0" w:color="auto"/>
              <w:right w:val="single" w:sz="4" w:space="0" w:color="auto"/>
            </w:tcBorders>
            <w:hideMark/>
          </w:tcPr>
          <w:p w:rsidR="008D1AEF" w:rsidRDefault="008D1AEF">
            <w:pPr>
              <w:tabs>
                <w:tab w:val="left" w:pos="1965"/>
              </w:tabs>
              <w:spacing w:after="0" w:line="240" w:lineRule="auto"/>
              <w:ind w:firstLine="8"/>
              <w:jc w:val="center"/>
              <w:rPr>
                <w:rFonts w:ascii="Times New Roman" w:hAnsi="Times New Roman"/>
                <w:sz w:val="28"/>
                <w:szCs w:val="28"/>
              </w:rPr>
            </w:pPr>
            <w:r>
              <w:rPr>
                <w:rFonts w:ascii="Times New Roman" w:hAnsi="Times New Roman"/>
                <w:sz w:val="28"/>
                <w:szCs w:val="28"/>
              </w:rPr>
              <w:t xml:space="preserve">Міський </w:t>
            </w:r>
          </w:p>
          <w:p w:rsidR="008D1AEF" w:rsidRDefault="008D1AEF">
            <w:pPr>
              <w:tabs>
                <w:tab w:val="left" w:pos="1965"/>
              </w:tabs>
              <w:spacing w:after="0" w:line="240" w:lineRule="auto"/>
              <w:ind w:firstLine="8"/>
              <w:jc w:val="center"/>
              <w:rPr>
                <w:rFonts w:ascii="Times New Roman" w:hAnsi="Times New Roman"/>
                <w:sz w:val="28"/>
                <w:szCs w:val="28"/>
              </w:rPr>
            </w:pPr>
            <w:r>
              <w:rPr>
                <w:rFonts w:ascii="Times New Roman" w:hAnsi="Times New Roman"/>
                <w:sz w:val="28"/>
                <w:szCs w:val="28"/>
              </w:rPr>
              <w:t>бюджет</w:t>
            </w:r>
          </w:p>
        </w:tc>
        <w:tc>
          <w:tcPr>
            <w:tcW w:w="1857" w:type="dxa"/>
            <w:tcBorders>
              <w:top w:val="single" w:sz="4" w:space="0" w:color="auto"/>
              <w:left w:val="single" w:sz="4" w:space="0" w:color="auto"/>
              <w:bottom w:val="single" w:sz="4" w:space="0" w:color="auto"/>
              <w:right w:val="single" w:sz="4" w:space="0" w:color="auto"/>
            </w:tcBorders>
            <w:hideMark/>
          </w:tcPr>
          <w:p w:rsidR="008D1AEF" w:rsidRDefault="008D1AEF">
            <w:pPr>
              <w:tabs>
                <w:tab w:val="left" w:pos="1965"/>
              </w:tabs>
              <w:spacing w:after="0" w:line="240" w:lineRule="auto"/>
              <w:ind w:firstLine="127"/>
              <w:jc w:val="center"/>
              <w:rPr>
                <w:rFonts w:ascii="Times New Roman" w:hAnsi="Times New Roman"/>
                <w:sz w:val="28"/>
                <w:szCs w:val="28"/>
              </w:rPr>
            </w:pPr>
            <w:r>
              <w:rPr>
                <w:rFonts w:ascii="Times New Roman" w:hAnsi="Times New Roman"/>
                <w:sz w:val="28"/>
                <w:szCs w:val="28"/>
              </w:rPr>
              <w:t>Інші джерела</w:t>
            </w:r>
          </w:p>
        </w:tc>
      </w:tr>
      <w:tr w:rsidR="008D1AEF" w:rsidTr="008D1AEF">
        <w:trPr>
          <w:trHeight w:val="409"/>
        </w:trPr>
        <w:tc>
          <w:tcPr>
            <w:tcW w:w="1399"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rPr>
                <w:rFonts w:ascii="Times New Roman" w:hAnsi="Times New Roman"/>
                <w:sz w:val="28"/>
                <w:szCs w:val="28"/>
              </w:rPr>
            </w:pPr>
            <w:r>
              <w:rPr>
                <w:rFonts w:ascii="Times New Roman" w:hAnsi="Times New Roman"/>
                <w:sz w:val="28"/>
                <w:szCs w:val="28"/>
              </w:rPr>
              <w:t>2022-2025</w:t>
            </w:r>
          </w:p>
        </w:tc>
        <w:tc>
          <w:tcPr>
            <w:tcW w:w="1705"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365"/>
              <w:rPr>
                <w:rFonts w:ascii="Times New Roman" w:hAnsi="Times New Roman"/>
                <w:sz w:val="28"/>
                <w:szCs w:val="28"/>
              </w:rPr>
            </w:pPr>
            <w:r>
              <w:rPr>
                <w:rFonts w:ascii="Times New Roman" w:hAnsi="Times New Roman"/>
                <w:sz w:val="28"/>
                <w:szCs w:val="28"/>
              </w:rPr>
              <w:t>3600,0</w:t>
            </w:r>
          </w:p>
        </w:tc>
        <w:tc>
          <w:tcPr>
            <w:tcW w:w="2024"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100"/>
              <w:jc w:val="center"/>
              <w:rPr>
                <w:rFonts w:ascii="Times New Roman" w:hAnsi="Times New Roman"/>
                <w:sz w:val="28"/>
                <w:szCs w:val="28"/>
              </w:rPr>
            </w:pPr>
            <w:r>
              <w:rPr>
                <w:rFonts w:ascii="Times New Roman" w:hAnsi="Times New Roman"/>
                <w:sz w:val="28"/>
                <w:szCs w:val="28"/>
              </w:rPr>
              <w:t>-</w:t>
            </w:r>
          </w:p>
        </w:tc>
        <w:tc>
          <w:tcPr>
            <w:tcW w:w="2401"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709"/>
              <w:jc w:val="center"/>
              <w:rPr>
                <w:rFonts w:ascii="Times New Roman" w:hAnsi="Times New Roman"/>
                <w:sz w:val="28"/>
                <w:szCs w:val="28"/>
              </w:rPr>
            </w:pPr>
            <w:r>
              <w:rPr>
                <w:rFonts w:ascii="Times New Roman" w:hAnsi="Times New Roman"/>
                <w:sz w:val="28"/>
                <w:szCs w:val="28"/>
              </w:rPr>
              <w:t>3600,0</w:t>
            </w:r>
          </w:p>
        </w:tc>
        <w:tc>
          <w:tcPr>
            <w:tcW w:w="1857"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247"/>
              <w:jc w:val="center"/>
              <w:rPr>
                <w:rFonts w:ascii="Times New Roman" w:hAnsi="Times New Roman"/>
                <w:sz w:val="28"/>
                <w:szCs w:val="28"/>
              </w:rPr>
            </w:pPr>
            <w:r>
              <w:rPr>
                <w:rFonts w:ascii="Times New Roman" w:hAnsi="Times New Roman"/>
                <w:sz w:val="28"/>
                <w:szCs w:val="28"/>
              </w:rPr>
              <w:t>-</w:t>
            </w:r>
          </w:p>
        </w:tc>
      </w:tr>
      <w:tr w:rsidR="008D1AEF" w:rsidTr="008D1AEF">
        <w:tc>
          <w:tcPr>
            <w:tcW w:w="1399"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432"/>
              <w:rPr>
                <w:rFonts w:ascii="Times New Roman" w:hAnsi="Times New Roman"/>
                <w:sz w:val="28"/>
                <w:szCs w:val="28"/>
              </w:rPr>
            </w:pPr>
            <w:r>
              <w:rPr>
                <w:rFonts w:ascii="Times New Roman" w:hAnsi="Times New Roman"/>
                <w:sz w:val="28"/>
                <w:szCs w:val="28"/>
              </w:rPr>
              <w:t>2022</w:t>
            </w:r>
          </w:p>
        </w:tc>
        <w:tc>
          <w:tcPr>
            <w:tcW w:w="1705"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365"/>
              <w:rPr>
                <w:rFonts w:ascii="Times New Roman" w:hAnsi="Times New Roman"/>
                <w:sz w:val="28"/>
                <w:szCs w:val="28"/>
              </w:rPr>
            </w:pPr>
            <w:r>
              <w:rPr>
                <w:rFonts w:ascii="Times New Roman" w:hAnsi="Times New Roman"/>
                <w:sz w:val="28"/>
                <w:szCs w:val="28"/>
              </w:rPr>
              <w:t>850,0</w:t>
            </w:r>
          </w:p>
        </w:tc>
        <w:tc>
          <w:tcPr>
            <w:tcW w:w="2024"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100"/>
              <w:jc w:val="center"/>
              <w:rPr>
                <w:rFonts w:ascii="Times New Roman" w:hAnsi="Times New Roman"/>
                <w:sz w:val="28"/>
                <w:szCs w:val="28"/>
              </w:rPr>
            </w:pPr>
            <w:r>
              <w:rPr>
                <w:rFonts w:ascii="Times New Roman" w:hAnsi="Times New Roman"/>
                <w:sz w:val="28"/>
                <w:szCs w:val="28"/>
              </w:rPr>
              <w:t>-</w:t>
            </w:r>
          </w:p>
        </w:tc>
        <w:tc>
          <w:tcPr>
            <w:tcW w:w="2401"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709"/>
              <w:jc w:val="center"/>
              <w:rPr>
                <w:rFonts w:ascii="Times New Roman" w:hAnsi="Times New Roman"/>
                <w:sz w:val="28"/>
                <w:szCs w:val="28"/>
              </w:rPr>
            </w:pPr>
            <w:r>
              <w:rPr>
                <w:rFonts w:ascii="Times New Roman" w:hAnsi="Times New Roman"/>
                <w:sz w:val="28"/>
                <w:szCs w:val="28"/>
              </w:rPr>
              <w:t>850,0</w:t>
            </w:r>
          </w:p>
        </w:tc>
        <w:tc>
          <w:tcPr>
            <w:tcW w:w="1857"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247"/>
              <w:jc w:val="center"/>
              <w:rPr>
                <w:rFonts w:ascii="Times New Roman" w:hAnsi="Times New Roman"/>
                <w:sz w:val="28"/>
                <w:szCs w:val="28"/>
              </w:rPr>
            </w:pPr>
            <w:r>
              <w:rPr>
                <w:rFonts w:ascii="Times New Roman" w:hAnsi="Times New Roman"/>
                <w:sz w:val="28"/>
                <w:szCs w:val="28"/>
              </w:rPr>
              <w:t>-</w:t>
            </w:r>
          </w:p>
        </w:tc>
      </w:tr>
      <w:tr w:rsidR="008D1AEF" w:rsidTr="008D1AEF">
        <w:tc>
          <w:tcPr>
            <w:tcW w:w="1399"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432"/>
              <w:rPr>
                <w:rFonts w:ascii="Times New Roman" w:hAnsi="Times New Roman"/>
                <w:sz w:val="28"/>
                <w:szCs w:val="28"/>
              </w:rPr>
            </w:pPr>
            <w:r>
              <w:rPr>
                <w:rFonts w:ascii="Times New Roman" w:hAnsi="Times New Roman"/>
                <w:sz w:val="28"/>
                <w:szCs w:val="28"/>
              </w:rPr>
              <w:t>2023</w:t>
            </w:r>
          </w:p>
        </w:tc>
        <w:tc>
          <w:tcPr>
            <w:tcW w:w="1705"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365"/>
              <w:rPr>
                <w:rFonts w:ascii="Times New Roman" w:hAnsi="Times New Roman"/>
                <w:sz w:val="28"/>
                <w:szCs w:val="28"/>
              </w:rPr>
            </w:pPr>
            <w:r>
              <w:rPr>
                <w:rFonts w:ascii="Times New Roman" w:hAnsi="Times New Roman"/>
                <w:sz w:val="28"/>
                <w:szCs w:val="28"/>
              </w:rPr>
              <w:t>950,0</w:t>
            </w:r>
          </w:p>
        </w:tc>
        <w:tc>
          <w:tcPr>
            <w:tcW w:w="2024"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100"/>
              <w:jc w:val="center"/>
              <w:rPr>
                <w:rFonts w:ascii="Times New Roman" w:hAnsi="Times New Roman"/>
                <w:sz w:val="28"/>
                <w:szCs w:val="28"/>
              </w:rPr>
            </w:pPr>
            <w:r>
              <w:rPr>
                <w:rFonts w:ascii="Times New Roman" w:hAnsi="Times New Roman"/>
                <w:sz w:val="28"/>
                <w:szCs w:val="28"/>
              </w:rPr>
              <w:t>-</w:t>
            </w:r>
          </w:p>
        </w:tc>
        <w:tc>
          <w:tcPr>
            <w:tcW w:w="2401"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709"/>
              <w:jc w:val="center"/>
              <w:rPr>
                <w:rFonts w:ascii="Times New Roman" w:hAnsi="Times New Roman"/>
                <w:sz w:val="28"/>
                <w:szCs w:val="28"/>
              </w:rPr>
            </w:pPr>
            <w:r>
              <w:rPr>
                <w:rFonts w:ascii="Times New Roman" w:hAnsi="Times New Roman"/>
                <w:sz w:val="28"/>
                <w:szCs w:val="28"/>
              </w:rPr>
              <w:t>950,0</w:t>
            </w:r>
          </w:p>
        </w:tc>
        <w:tc>
          <w:tcPr>
            <w:tcW w:w="1857"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247"/>
              <w:jc w:val="center"/>
              <w:rPr>
                <w:rFonts w:ascii="Times New Roman" w:hAnsi="Times New Roman"/>
                <w:sz w:val="28"/>
                <w:szCs w:val="28"/>
              </w:rPr>
            </w:pPr>
            <w:r>
              <w:rPr>
                <w:rFonts w:ascii="Times New Roman" w:hAnsi="Times New Roman"/>
                <w:sz w:val="28"/>
                <w:szCs w:val="28"/>
              </w:rPr>
              <w:t>-</w:t>
            </w:r>
          </w:p>
        </w:tc>
      </w:tr>
      <w:tr w:rsidR="008D1AEF" w:rsidTr="008D1AEF">
        <w:tc>
          <w:tcPr>
            <w:tcW w:w="1399"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432"/>
              <w:rPr>
                <w:rFonts w:ascii="Times New Roman" w:hAnsi="Times New Roman"/>
                <w:sz w:val="28"/>
                <w:szCs w:val="28"/>
              </w:rPr>
            </w:pPr>
            <w:r>
              <w:rPr>
                <w:rFonts w:ascii="Times New Roman" w:hAnsi="Times New Roman"/>
                <w:sz w:val="28"/>
                <w:szCs w:val="28"/>
              </w:rPr>
              <w:t>2024</w:t>
            </w:r>
          </w:p>
        </w:tc>
        <w:tc>
          <w:tcPr>
            <w:tcW w:w="1705"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365"/>
              <w:rPr>
                <w:rFonts w:ascii="Times New Roman" w:hAnsi="Times New Roman"/>
                <w:sz w:val="28"/>
                <w:szCs w:val="28"/>
              </w:rPr>
            </w:pPr>
            <w:r>
              <w:rPr>
                <w:rFonts w:ascii="Times New Roman" w:hAnsi="Times New Roman"/>
                <w:sz w:val="28"/>
                <w:szCs w:val="28"/>
              </w:rPr>
              <w:t>850,0</w:t>
            </w:r>
          </w:p>
        </w:tc>
        <w:tc>
          <w:tcPr>
            <w:tcW w:w="2024"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100"/>
              <w:jc w:val="center"/>
              <w:rPr>
                <w:rFonts w:ascii="Times New Roman" w:hAnsi="Times New Roman"/>
                <w:sz w:val="28"/>
                <w:szCs w:val="28"/>
              </w:rPr>
            </w:pPr>
            <w:r>
              <w:rPr>
                <w:rFonts w:ascii="Times New Roman" w:hAnsi="Times New Roman"/>
                <w:sz w:val="28"/>
                <w:szCs w:val="28"/>
              </w:rPr>
              <w:t>-</w:t>
            </w:r>
          </w:p>
        </w:tc>
        <w:tc>
          <w:tcPr>
            <w:tcW w:w="2401"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709"/>
              <w:jc w:val="center"/>
              <w:rPr>
                <w:rFonts w:ascii="Times New Roman" w:hAnsi="Times New Roman"/>
                <w:sz w:val="28"/>
                <w:szCs w:val="28"/>
              </w:rPr>
            </w:pPr>
            <w:r>
              <w:rPr>
                <w:rFonts w:ascii="Times New Roman" w:hAnsi="Times New Roman"/>
                <w:sz w:val="28"/>
                <w:szCs w:val="28"/>
              </w:rPr>
              <w:t>850,0</w:t>
            </w:r>
          </w:p>
        </w:tc>
        <w:tc>
          <w:tcPr>
            <w:tcW w:w="1857"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247"/>
              <w:jc w:val="center"/>
              <w:rPr>
                <w:rFonts w:ascii="Times New Roman" w:hAnsi="Times New Roman"/>
                <w:sz w:val="28"/>
                <w:szCs w:val="28"/>
              </w:rPr>
            </w:pPr>
            <w:r>
              <w:rPr>
                <w:rFonts w:ascii="Times New Roman" w:hAnsi="Times New Roman"/>
                <w:sz w:val="28"/>
                <w:szCs w:val="28"/>
              </w:rPr>
              <w:t>-</w:t>
            </w:r>
          </w:p>
        </w:tc>
      </w:tr>
      <w:tr w:rsidR="008D1AEF" w:rsidTr="008D1AEF">
        <w:tc>
          <w:tcPr>
            <w:tcW w:w="1399"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432"/>
              <w:rPr>
                <w:rFonts w:ascii="Times New Roman" w:hAnsi="Times New Roman"/>
                <w:sz w:val="28"/>
                <w:szCs w:val="28"/>
              </w:rPr>
            </w:pPr>
            <w:r>
              <w:rPr>
                <w:rFonts w:ascii="Times New Roman" w:hAnsi="Times New Roman"/>
                <w:sz w:val="28"/>
                <w:szCs w:val="28"/>
              </w:rPr>
              <w:t>2025</w:t>
            </w:r>
          </w:p>
        </w:tc>
        <w:tc>
          <w:tcPr>
            <w:tcW w:w="1705"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365"/>
              <w:rPr>
                <w:rFonts w:ascii="Times New Roman" w:hAnsi="Times New Roman"/>
                <w:sz w:val="28"/>
                <w:szCs w:val="28"/>
              </w:rPr>
            </w:pPr>
            <w:r>
              <w:rPr>
                <w:rFonts w:ascii="Times New Roman" w:hAnsi="Times New Roman"/>
                <w:sz w:val="28"/>
                <w:szCs w:val="28"/>
              </w:rPr>
              <w:t>950,0</w:t>
            </w:r>
          </w:p>
        </w:tc>
        <w:tc>
          <w:tcPr>
            <w:tcW w:w="2024"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100"/>
              <w:jc w:val="center"/>
              <w:rPr>
                <w:rFonts w:ascii="Times New Roman" w:hAnsi="Times New Roman"/>
                <w:sz w:val="28"/>
                <w:szCs w:val="28"/>
              </w:rPr>
            </w:pPr>
            <w:r>
              <w:rPr>
                <w:rFonts w:ascii="Times New Roman" w:hAnsi="Times New Roman"/>
                <w:sz w:val="28"/>
                <w:szCs w:val="28"/>
              </w:rPr>
              <w:t>-</w:t>
            </w:r>
          </w:p>
        </w:tc>
        <w:tc>
          <w:tcPr>
            <w:tcW w:w="2401"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709"/>
              <w:jc w:val="center"/>
              <w:rPr>
                <w:rFonts w:ascii="Times New Roman" w:hAnsi="Times New Roman"/>
                <w:sz w:val="28"/>
                <w:szCs w:val="28"/>
              </w:rPr>
            </w:pPr>
            <w:r>
              <w:rPr>
                <w:rFonts w:ascii="Times New Roman" w:hAnsi="Times New Roman"/>
                <w:sz w:val="28"/>
                <w:szCs w:val="28"/>
              </w:rPr>
              <w:t>950,0</w:t>
            </w:r>
          </w:p>
        </w:tc>
        <w:tc>
          <w:tcPr>
            <w:tcW w:w="1857" w:type="dxa"/>
            <w:tcBorders>
              <w:top w:val="single" w:sz="4" w:space="0" w:color="auto"/>
              <w:left w:val="single" w:sz="4" w:space="0" w:color="auto"/>
              <w:bottom w:val="single" w:sz="4" w:space="0" w:color="auto"/>
              <w:right w:val="single" w:sz="4" w:space="0" w:color="auto"/>
            </w:tcBorders>
            <w:hideMark/>
          </w:tcPr>
          <w:p w:rsidR="008D1AEF" w:rsidRDefault="008D1AEF">
            <w:pPr>
              <w:spacing w:after="0" w:line="240" w:lineRule="auto"/>
              <w:ind w:firstLine="247"/>
              <w:jc w:val="center"/>
              <w:rPr>
                <w:rFonts w:ascii="Times New Roman" w:hAnsi="Times New Roman"/>
                <w:sz w:val="28"/>
                <w:szCs w:val="28"/>
              </w:rPr>
            </w:pPr>
            <w:r>
              <w:rPr>
                <w:rFonts w:ascii="Times New Roman" w:hAnsi="Times New Roman"/>
                <w:sz w:val="28"/>
                <w:szCs w:val="28"/>
              </w:rPr>
              <w:t>-</w:t>
            </w:r>
          </w:p>
        </w:tc>
      </w:tr>
    </w:tbl>
    <w:p w:rsidR="008D1AEF" w:rsidRDefault="008D1AEF" w:rsidP="008D1AEF">
      <w:pPr>
        <w:spacing w:after="0" w:line="240" w:lineRule="auto"/>
        <w:ind w:firstLine="709"/>
        <w:rPr>
          <w:rFonts w:ascii="Times New Roman" w:hAnsi="Times New Roman"/>
          <w:b/>
          <w:sz w:val="28"/>
          <w:szCs w:val="28"/>
        </w:rPr>
      </w:pPr>
    </w:p>
    <w:p w:rsidR="008D1AEF" w:rsidRDefault="008D1AEF" w:rsidP="008D1AEF">
      <w:pPr>
        <w:spacing w:after="0" w:line="240" w:lineRule="auto"/>
        <w:ind w:firstLine="709"/>
        <w:rPr>
          <w:rFonts w:ascii="Times New Roman" w:hAnsi="Times New Roman"/>
          <w:b/>
          <w:sz w:val="28"/>
          <w:szCs w:val="28"/>
        </w:rPr>
      </w:pPr>
    </w:p>
    <w:p w:rsidR="008D1AEF" w:rsidRDefault="008D1AEF" w:rsidP="008D1AEF">
      <w:pPr>
        <w:spacing w:after="0" w:line="240" w:lineRule="auto"/>
        <w:ind w:firstLine="709"/>
        <w:rPr>
          <w:rFonts w:ascii="Times New Roman" w:hAnsi="Times New Roman"/>
          <w:b/>
          <w:sz w:val="28"/>
          <w:szCs w:val="28"/>
        </w:rPr>
      </w:pPr>
    </w:p>
    <w:p w:rsidR="008D1AEF" w:rsidRDefault="008D1AEF" w:rsidP="008D1AEF">
      <w:pPr>
        <w:spacing w:after="0" w:line="240" w:lineRule="auto"/>
        <w:ind w:firstLine="709"/>
        <w:rPr>
          <w:rFonts w:ascii="Times New Roman" w:hAnsi="Times New Roman"/>
          <w:b/>
          <w:sz w:val="28"/>
          <w:szCs w:val="28"/>
        </w:rPr>
      </w:pPr>
      <w:r>
        <w:rPr>
          <w:rFonts w:ascii="Times New Roman" w:hAnsi="Times New Roman"/>
          <w:b/>
          <w:sz w:val="28"/>
          <w:szCs w:val="28"/>
        </w:rPr>
        <w:t>6.</w:t>
      </w:r>
      <w:r>
        <w:rPr>
          <w:rFonts w:ascii="Times New Roman" w:hAnsi="Times New Roman"/>
          <w:sz w:val="28"/>
          <w:szCs w:val="28"/>
        </w:rPr>
        <w:t xml:space="preserve"> </w:t>
      </w:r>
      <w:r>
        <w:rPr>
          <w:rFonts w:ascii="Times New Roman" w:hAnsi="Times New Roman"/>
          <w:b/>
          <w:sz w:val="28"/>
          <w:szCs w:val="28"/>
        </w:rPr>
        <w:t>Очікувані результати  виконання Програми:</w:t>
      </w:r>
    </w:p>
    <w:p w:rsidR="008D1AEF" w:rsidRDefault="008D1AEF" w:rsidP="008D1AEF">
      <w:pPr>
        <w:spacing w:after="0" w:line="240" w:lineRule="auto"/>
        <w:ind w:firstLine="709"/>
        <w:jc w:val="both"/>
        <w:rPr>
          <w:rFonts w:ascii="Times New Roman" w:hAnsi="Times New Roman"/>
          <w:b/>
          <w:sz w:val="28"/>
          <w:szCs w:val="28"/>
          <w:lang w:val="ru-RU"/>
        </w:rPr>
      </w:pPr>
      <w:r>
        <w:rPr>
          <w:rFonts w:ascii="Times New Roman" w:hAnsi="Times New Roman"/>
          <w:sz w:val="28"/>
          <w:szCs w:val="28"/>
        </w:rPr>
        <w:t xml:space="preserve">- створення комплексної системи охорони культурної спадщини Коломийської ТГ з запровадженням </w:t>
      </w:r>
      <w:proofErr w:type="spellStart"/>
      <w:r>
        <w:rPr>
          <w:rFonts w:ascii="Times New Roman" w:hAnsi="Times New Roman"/>
          <w:sz w:val="28"/>
          <w:szCs w:val="28"/>
        </w:rPr>
        <w:t>мараторію</w:t>
      </w:r>
      <w:proofErr w:type="spellEnd"/>
      <w:r>
        <w:rPr>
          <w:rFonts w:ascii="Times New Roman" w:hAnsi="Times New Roman"/>
          <w:sz w:val="28"/>
          <w:szCs w:val="28"/>
        </w:rPr>
        <w:t xml:space="preserve">  на  реконструкцію та /або капітальний ремонт зі зміною об’ємно-просторових параметрів історичних будівель Х </w:t>
      </w:r>
      <w:r>
        <w:rPr>
          <w:rFonts w:ascii="Times New Roman" w:hAnsi="Times New Roman"/>
          <w:sz w:val="28"/>
          <w:szCs w:val="28"/>
          <w:lang w:val="en-US"/>
        </w:rPr>
        <w:t>I</w:t>
      </w:r>
      <w:r>
        <w:rPr>
          <w:rFonts w:ascii="Times New Roman" w:hAnsi="Times New Roman"/>
          <w:sz w:val="28"/>
          <w:szCs w:val="28"/>
        </w:rPr>
        <w:t>Х – ХХ століття.</w:t>
      </w:r>
    </w:p>
    <w:p w:rsidR="008D1AEF" w:rsidRDefault="008D1AEF" w:rsidP="008D1AE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збереження  історико - культурного середовища Коломийської ТГ у    поєднанні із   заходами модернізації міської інфраструктури;</w:t>
      </w:r>
    </w:p>
    <w:p w:rsidR="008D1AEF" w:rsidRDefault="008D1AEF" w:rsidP="008D1AE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отримання ґрунтовної історико-архітектурної інформації щодо історичної забудови на території Коломийської ТГ,території історичного ареалу, технічного стану будівель та споруд з впровадження 3</w:t>
      </w:r>
      <w:r>
        <w:rPr>
          <w:rFonts w:ascii="Times New Roman" w:hAnsi="Times New Roman"/>
          <w:sz w:val="28"/>
          <w:szCs w:val="28"/>
          <w:lang w:val="en-US"/>
        </w:rPr>
        <w:t>D</w:t>
      </w:r>
      <w:r>
        <w:rPr>
          <w:rFonts w:ascii="Times New Roman" w:hAnsi="Times New Roman"/>
          <w:sz w:val="28"/>
          <w:szCs w:val="28"/>
        </w:rPr>
        <w:t xml:space="preserve"> сканування;</w:t>
      </w:r>
    </w:p>
    <w:p w:rsidR="008D1AEF" w:rsidRDefault="008D1AEF" w:rsidP="008D1AE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здійснення на належному сучасному рівні паспортизацію  та облік об’єктів культурної спадщини;</w:t>
      </w:r>
    </w:p>
    <w:p w:rsidR="008D1AEF" w:rsidRDefault="008D1AEF" w:rsidP="008D1AE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стимулювання  розвитку туристичної інфраструктури територіальної громади;</w:t>
      </w:r>
    </w:p>
    <w:p w:rsidR="008D1AEF" w:rsidRDefault="008D1AEF" w:rsidP="008D1AE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покращення інвестиційної привабливості міста Коломиї.</w:t>
      </w:r>
    </w:p>
    <w:p w:rsidR="008D1AEF" w:rsidRDefault="008D1AEF" w:rsidP="008D1AEF">
      <w:pPr>
        <w:spacing w:after="0" w:line="240" w:lineRule="auto"/>
        <w:ind w:firstLine="709"/>
        <w:contextualSpacing/>
        <w:rPr>
          <w:rFonts w:ascii="Times New Roman" w:hAnsi="Times New Roman"/>
          <w:sz w:val="28"/>
          <w:szCs w:val="28"/>
        </w:rPr>
      </w:pPr>
    </w:p>
    <w:p w:rsidR="008D1AEF" w:rsidRDefault="008D1AEF" w:rsidP="008D1AEF">
      <w:pPr>
        <w:spacing w:after="0" w:line="240" w:lineRule="auto"/>
        <w:ind w:firstLine="709"/>
        <w:rPr>
          <w:rFonts w:ascii="Times New Roman" w:hAnsi="Times New Roman"/>
          <w:sz w:val="28"/>
          <w:szCs w:val="28"/>
          <w:lang w:val="ru-RU"/>
        </w:rPr>
      </w:pPr>
      <w:r>
        <w:rPr>
          <w:rFonts w:ascii="Times New Roman" w:hAnsi="Times New Roman"/>
          <w:b/>
          <w:sz w:val="28"/>
          <w:szCs w:val="28"/>
        </w:rPr>
        <w:lastRenderedPageBreak/>
        <w:t xml:space="preserve">7. Терміни проведення звітності:  </w:t>
      </w:r>
      <w:r>
        <w:rPr>
          <w:rFonts w:ascii="Times New Roman" w:hAnsi="Times New Roman"/>
          <w:sz w:val="28"/>
          <w:szCs w:val="28"/>
        </w:rPr>
        <w:t>щоквартально до 10 - го числа місяця наступного за звітним періодом.</w:t>
      </w:r>
    </w:p>
    <w:p w:rsidR="008D1AEF" w:rsidRDefault="008D1AEF" w:rsidP="008D1AEF">
      <w:pPr>
        <w:spacing w:after="0" w:line="240" w:lineRule="auto"/>
        <w:ind w:firstLine="709"/>
        <w:contextualSpacing/>
        <w:rPr>
          <w:rFonts w:ascii="Times New Roman" w:hAnsi="Times New Roman"/>
          <w:b/>
          <w:sz w:val="28"/>
          <w:szCs w:val="28"/>
        </w:rPr>
      </w:pPr>
    </w:p>
    <w:p w:rsidR="008D1AEF" w:rsidRDefault="008D1AEF" w:rsidP="008D1AEF">
      <w:pPr>
        <w:spacing w:after="0" w:line="240" w:lineRule="auto"/>
        <w:ind w:firstLine="709"/>
        <w:contextualSpacing/>
        <w:rPr>
          <w:rFonts w:ascii="Times New Roman" w:hAnsi="Times New Roman"/>
          <w:b/>
          <w:sz w:val="28"/>
          <w:szCs w:val="28"/>
        </w:rPr>
      </w:pPr>
    </w:p>
    <w:p w:rsidR="008D1AEF" w:rsidRDefault="008D1AEF" w:rsidP="008D1AEF">
      <w:pPr>
        <w:spacing w:after="0" w:line="240" w:lineRule="auto"/>
        <w:ind w:firstLine="709"/>
        <w:contextualSpacing/>
        <w:rPr>
          <w:rFonts w:ascii="Times New Roman" w:hAnsi="Times New Roman"/>
          <w:b/>
          <w:sz w:val="28"/>
          <w:szCs w:val="28"/>
        </w:rPr>
      </w:pPr>
    </w:p>
    <w:p w:rsidR="008D1AEF" w:rsidRDefault="008D1AEF" w:rsidP="008D1AEF">
      <w:pPr>
        <w:spacing w:after="0" w:line="240" w:lineRule="auto"/>
        <w:ind w:firstLine="709"/>
        <w:contextualSpacing/>
        <w:rPr>
          <w:rFonts w:ascii="Times New Roman" w:hAnsi="Times New Roman"/>
          <w:b/>
          <w:sz w:val="28"/>
          <w:szCs w:val="28"/>
        </w:rPr>
      </w:pPr>
    </w:p>
    <w:p w:rsidR="008D1AEF" w:rsidRDefault="008D1AEF" w:rsidP="008D1AEF">
      <w:pPr>
        <w:spacing w:after="0" w:line="240" w:lineRule="auto"/>
        <w:ind w:firstLine="709"/>
        <w:contextualSpacing/>
        <w:rPr>
          <w:rFonts w:ascii="Times New Roman" w:hAnsi="Times New Roman"/>
          <w:b/>
          <w:sz w:val="28"/>
          <w:szCs w:val="28"/>
        </w:rPr>
      </w:pPr>
    </w:p>
    <w:p w:rsidR="008D1AEF" w:rsidRDefault="008D1AEF" w:rsidP="008D1AEF">
      <w:pPr>
        <w:spacing w:after="0" w:line="240" w:lineRule="auto"/>
        <w:contextualSpacing/>
        <w:rPr>
          <w:rFonts w:ascii="Times New Roman" w:hAnsi="Times New Roman"/>
          <w:sz w:val="28"/>
          <w:szCs w:val="28"/>
          <w:lang w:val="ru-RU"/>
        </w:rPr>
      </w:pPr>
      <w:r>
        <w:rPr>
          <w:rFonts w:ascii="Times New Roman" w:hAnsi="Times New Roman"/>
          <w:b/>
          <w:sz w:val="28"/>
          <w:szCs w:val="28"/>
        </w:rPr>
        <w:t>Замовник Програми</w:t>
      </w:r>
      <w:r>
        <w:rPr>
          <w:rFonts w:ascii="Times New Roman" w:hAnsi="Times New Roman"/>
          <w:sz w:val="28"/>
          <w:szCs w:val="28"/>
        </w:rPr>
        <w:t>:</w:t>
      </w:r>
    </w:p>
    <w:p w:rsidR="008D1AEF" w:rsidRDefault="008D1AEF" w:rsidP="008D1AEF">
      <w:pPr>
        <w:spacing w:after="0" w:line="240" w:lineRule="auto"/>
        <w:contextualSpacing/>
        <w:rPr>
          <w:rFonts w:ascii="Times New Roman" w:hAnsi="Times New Roman"/>
          <w:sz w:val="28"/>
          <w:szCs w:val="28"/>
        </w:rPr>
      </w:pPr>
      <w:r>
        <w:rPr>
          <w:rFonts w:ascii="Times New Roman" w:hAnsi="Times New Roman"/>
          <w:sz w:val="28"/>
          <w:szCs w:val="28"/>
        </w:rPr>
        <w:t xml:space="preserve">Управління культури </w:t>
      </w:r>
    </w:p>
    <w:p w:rsidR="008D1AEF" w:rsidRDefault="008D1AEF" w:rsidP="008D1AEF">
      <w:pPr>
        <w:spacing w:after="0" w:line="240" w:lineRule="auto"/>
        <w:contextualSpacing/>
        <w:rPr>
          <w:rFonts w:ascii="Times New Roman" w:hAnsi="Times New Roman"/>
          <w:sz w:val="28"/>
          <w:szCs w:val="28"/>
        </w:rPr>
      </w:pPr>
      <w:r>
        <w:rPr>
          <w:rFonts w:ascii="Times New Roman" w:hAnsi="Times New Roman"/>
          <w:sz w:val="28"/>
          <w:szCs w:val="28"/>
        </w:rPr>
        <w:t>Коломийської міської ради</w:t>
      </w:r>
      <w:r>
        <w:rPr>
          <w:rFonts w:ascii="Times New Roman" w:hAnsi="Times New Roman"/>
          <w:sz w:val="28"/>
          <w:szCs w:val="28"/>
        </w:rPr>
        <w:tab/>
        <w:t xml:space="preserve">                                         Станіслав БАЛАНОВИЧ</w:t>
      </w:r>
    </w:p>
    <w:p w:rsidR="008D1AEF" w:rsidRDefault="008D1AEF" w:rsidP="008D1AEF">
      <w:pPr>
        <w:spacing w:after="0" w:line="240" w:lineRule="auto"/>
        <w:contextualSpacing/>
        <w:rPr>
          <w:rFonts w:ascii="Times New Roman" w:hAnsi="Times New Roman"/>
          <w:b/>
          <w:sz w:val="28"/>
          <w:szCs w:val="28"/>
        </w:rPr>
      </w:pPr>
    </w:p>
    <w:p w:rsidR="008D1AEF" w:rsidRDefault="008D1AEF" w:rsidP="008D1AEF">
      <w:pPr>
        <w:spacing w:after="0" w:line="240" w:lineRule="auto"/>
        <w:contextualSpacing/>
        <w:rPr>
          <w:rFonts w:ascii="Times New Roman" w:hAnsi="Times New Roman"/>
          <w:b/>
          <w:sz w:val="28"/>
          <w:szCs w:val="28"/>
        </w:rPr>
      </w:pPr>
    </w:p>
    <w:p w:rsidR="008D1AEF" w:rsidRDefault="008D1AEF" w:rsidP="008D1AEF">
      <w:pPr>
        <w:spacing w:after="0" w:line="240" w:lineRule="auto"/>
        <w:contextualSpacing/>
        <w:rPr>
          <w:rFonts w:ascii="Times New Roman" w:hAnsi="Times New Roman"/>
          <w:b/>
          <w:sz w:val="28"/>
          <w:szCs w:val="28"/>
        </w:rPr>
      </w:pPr>
      <w:r>
        <w:rPr>
          <w:rFonts w:ascii="Times New Roman" w:hAnsi="Times New Roman"/>
          <w:b/>
          <w:sz w:val="28"/>
          <w:szCs w:val="28"/>
        </w:rPr>
        <w:t>Відповідальний виконавець:</w:t>
      </w:r>
    </w:p>
    <w:p w:rsidR="008D1AEF" w:rsidRDefault="008D1AEF" w:rsidP="008D1AEF">
      <w:pPr>
        <w:spacing w:after="0" w:line="240" w:lineRule="auto"/>
        <w:rPr>
          <w:rFonts w:ascii="Times New Roman" w:hAnsi="Times New Roman"/>
          <w:sz w:val="28"/>
          <w:szCs w:val="28"/>
        </w:rPr>
      </w:pPr>
      <w:r>
        <w:rPr>
          <w:rFonts w:ascii="Times New Roman" w:hAnsi="Times New Roman"/>
          <w:sz w:val="28"/>
          <w:szCs w:val="28"/>
        </w:rPr>
        <w:t xml:space="preserve">Завідувач сектору з питань </w:t>
      </w:r>
    </w:p>
    <w:p w:rsidR="008D1AEF" w:rsidRDefault="008D1AEF" w:rsidP="008D1AEF">
      <w:pPr>
        <w:spacing w:after="0" w:line="240" w:lineRule="auto"/>
        <w:rPr>
          <w:rFonts w:ascii="Times New Roman" w:hAnsi="Times New Roman"/>
          <w:sz w:val="28"/>
          <w:szCs w:val="28"/>
        </w:rPr>
      </w:pPr>
      <w:r>
        <w:rPr>
          <w:rFonts w:ascii="Times New Roman" w:hAnsi="Times New Roman"/>
          <w:sz w:val="28"/>
          <w:szCs w:val="28"/>
        </w:rPr>
        <w:t>охорони культурної спадщини                                        Оксана ПАШНИК</w:t>
      </w:r>
    </w:p>
    <w:p w:rsidR="008D1AEF" w:rsidRDefault="008D1AEF" w:rsidP="008D1AEF">
      <w:pPr>
        <w:spacing w:after="0" w:line="240" w:lineRule="auto"/>
        <w:rPr>
          <w:rFonts w:ascii="Times New Roman" w:hAnsi="Times New Roman"/>
          <w:b/>
          <w:sz w:val="28"/>
          <w:szCs w:val="28"/>
        </w:rPr>
      </w:pPr>
    </w:p>
    <w:p w:rsidR="008D1AEF" w:rsidRDefault="008D1AEF" w:rsidP="008D1AEF">
      <w:pPr>
        <w:spacing w:after="0" w:line="240" w:lineRule="auto"/>
        <w:rPr>
          <w:rFonts w:ascii="Times New Roman" w:hAnsi="Times New Roman"/>
          <w:b/>
          <w:sz w:val="28"/>
          <w:szCs w:val="28"/>
        </w:rPr>
      </w:pPr>
    </w:p>
    <w:p w:rsidR="008D1AEF" w:rsidRDefault="008D1AEF" w:rsidP="008D1AEF">
      <w:pPr>
        <w:spacing w:after="0" w:line="240" w:lineRule="auto"/>
        <w:rPr>
          <w:rFonts w:ascii="Times New Roman" w:hAnsi="Times New Roman"/>
          <w:b/>
          <w:sz w:val="28"/>
          <w:szCs w:val="28"/>
        </w:rPr>
      </w:pPr>
      <w:r>
        <w:rPr>
          <w:rFonts w:ascii="Times New Roman" w:hAnsi="Times New Roman"/>
          <w:b/>
          <w:sz w:val="28"/>
          <w:szCs w:val="28"/>
        </w:rPr>
        <w:t>Керівник Програми:</w:t>
      </w:r>
    </w:p>
    <w:p w:rsidR="008D1AEF" w:rsidRDefault="008D1AEF" w:rsidP="008D1AEF">
      <w:pPr>
        <w:spacing w:after="0" w:line="240" w:lineRule="auto"/>
        <w:jc w:val="both"/>
        <w:rPr>
          <w:rFonts w:ascii="Times New Roman" w:hAnsi="Times New Roman"/>
          <w:sz w:val="28"/>
          <w:szCs w:val="28"/>
        </w:rPr>
      </w:pPr>
      <w:r>
        <w:rPr>
          <w:rFonts w:ascii="Times New Roman" w:hAnsi="Times New Roman"/>
          <w:sz w:val="28"/>
          <w:szCs w:val="28"/>
        </w:rPr>
        <w:t>Заступник міського голови                                              Володимир МЕЛЬНИЧУК</w:t>
      </w:r>
    </w:p>
    <w:p w:rsidR="008D1AEF" w:rsidRDefault="008D1AEF" w:rsidP="008D1AEF">
      <w:pPr>
        <w:spacing w:after="0"/>
        <w:ind w:firstLine="709"/>
        <w:jc w:val="both"/>
        <w:rPr>
          <w:rFonts w:ascii="Times New Roman" w:hAnsi="Times New Roman"/>
          <w:b/>
          <w:sz w:val="28"/>
          <w:szCs w:val="28"/>
        </w:rPr>
      </w:pPr>
    </w:p>
    <w:p w:rsidR="008D1AEF" w:rsidRDefault="008D1AEF" w:rsidP="008D1AEF">
      <w:pPr>
        <w:spacing w:after="0"/>
        <w:ind w:firstLine="709"/>
        <w:jc w:val="both"/>
        <w:rPr>
          <w:rFonts w:ascii="Times New Roman" w:hAnsi="Times New Roman"/>
          <w:b/>
          <w:sz w:val="28"/>
          <w:szCs w:val="28"/>
        </w:rPr>
      </w:pPr>
    </w:p>
    <w:p w:rsidR="008D1AEF" w:rsidRDefault="008D1AEF" w:rsidP="008D1AEF">
      <w:pPr>
        <w:spacing w:after="0"/>
        <w:ind w:firstLine="709"/>
        <w:jc w:val="both"/>
        <w:rPr>
          <w:rFonts w:ascii="Times New Roman" w:hAnsi="Times New Roman"/>
          <w:b/>
          <w:sz w:val="28"/>
          <w:szCs w:val="28"/>
        </w:rPr>
      </w:pPr>
    </w:p>
    <w:p w:rsidR="008D1AEF" w:rsidRDefault="008D1AEF" w:rsidP="008D1AEF">
      <w:pPr>
        <w:jc w:val="both"/>
        <w:rPr>
          <w:rFonts w:ascii="Times New Roman" w:hAnsi="Times New Roman"/>
          <w:b/>
          <w:sz w:val="28"/>
          <w:szCs w:val="28"/>
        </w:rPr>
      </w:pPr>
    </w:p>
    <w:p w:rsidR="008D1AEF" w:rsidRDefault="008D1AEF" w:rsidP="008D1AEF">
      <w:pPr>
        <w:jc w:val="both"/>
        <w:rPr>
          <w:rFonts w:ascii="Times New Roman" w:hAnsi="Times New Roman"/>
          <w:b/>
          <w:sz w:val="28"/>
          <w:szCs w:val="28"/>
        </w:rPr>
      </w:pPr>
    </w:p>
    <w:p w:rsidR="008D1AEF" w:rsidRDefault="008D1AEF" w:rsidP="008D1AEF">
      <w:pPr>
        <w:jc w:val="both"/>
        <w:rPr>
          <w:rFonts w:ascii="Times New Roman" w:hAnsi="Times New Roman"/>
          <w:b/>
          <w:sz w:val="28"/>
          <w:szCs w:val="28"/>
          <w:lang w:val="ru-RU"/>
        </w:rPr>
      </w:pPr>
    </w:p>
    <w:p w:rsidR="008D1AEF" w:rsidRDefault="008D1AEF" w:rsidP="008D1AEF">
      <w:pPr>
        <w:jc w:val="both"/>
        <w:rPr>
          <w:rFonts w:ascii="Times New Roman" w:hAnsi="Times New Roman"/>
          <w:b/>
          <w:sz w:val="28"/>
          <w:szCs w:val="28"/>
        </w:rPr>
      </w:pPr>
    </w:p>
    <w:p w:rsidR="008D1AEF" w:rsidRDefault="008D1AEF" w:rsidP="008D1AEF">
      <w:pPr>
        <w:jc w:val="both"/>
        <w:rPr>
          <w:rFonts w:ascii="Times New Roman" w:hAnsi="Times New Roman"/>
          <w:b/>
          <w:sz w:val="28"/>
          <w:szCs w:val="28"/>
        </w:rPr>
      </w:pPr>
    </w:p>
    <w:p w:rsidR="008D1AEF" w:rsidRDefault="008D1AEF" w:rsidP="008D1AEF">
      <w:pPr>
        <w:jc w:val="both"/>
        <w:rPr>
          <w:rFonts w:ascii="Times New Roman" w:hAnsi="Times New Roman"/>
          <w:b/>
          <w:sz w:val="28"/>
          <w:szCs w:val="28"/>
        </w:rPr>
      </w:pPr>
    </w:p>
    <w:p w:rsidR="008D1AEF" w:rsidRDefault="008D1AEF" w:rsidP="008D1AEF">
      <w:pPr>
        <w:jc w:val="both"/>
        <w:rPr>
          <w:rFonts w:ascii="Times New Roman" w:hAnsi="Times New Roman"/>
          <w:b/>
          <w:sz w:val="28"/>
          <w:szCs w:val="28"/>
        </w:rPr>
      </w:pPr>
      <w:r>
        <w:rPr>
          <w:rFonts w:ascii="Times New Roman" w:hAnsi="Times New Roman"/>
          <w:b/>
          <w:sz w:val="28"/>
          <w:szCs w:val="28"/>
        </w:rPr>
        <w:t xml:space="preserve"> </w:t>
      </w:r>
    </w:p>
    <w:p w:rsidR="008D1AEF" w:rsidRDefault="008D1AEF" w:rsidP="008D1AEF">
      <w:pPr>
        <w:jc w:val="both"/>
        <w:rPr>
          <w:rFonts w:ascii="Times New Roman" w:hAnsi="Times New Roman"/>
          <w:b/>
          <w:sz w:val="28"/>
          <w:szCs w:val="28"/>
        </w:rPr>
      </w:pPr>
    </w:p>
    <w:p w:rsidR="008D1AEF" w:rsidRDefault="008D1AEF" w:rsidP="008D1AEF">
      <w:pPr>
        <w:jc w:val="both"/>
        <w:rPr>
          <w:rFonts w:ascii="Times New Roman" w:hAnsi="Times New Roman"/>
          <w:b/>
          <w:sz w:val="28"/>
          <w:szCs w:val="28"/>
        </w:rPr>
      </w:pPr>
      <w:r>
        <w:rPr>
          <w:rFonts w:ascii="Times New Roman" w:hAnsi="Times New Roman"/>
          <w:b/>
          <w:sz w:val="28"/>
          <w:szCs w:val="28"/>
        </w:rPr>
        <w:t xml:space="preserve">                                            </w:t>
      </w:r>
    </w:p>
    <w:p w:rsidR="008D1AEF" w:rsidRDefault="008D1AEF" w:rsidP="008D1AEF">
      <w:pPr>
        <w:jc w:val="both"/>
        <w:rPr>
          <w:rFonts w:ascii="Times New Roman" w:hAnsi="Times New Roman"/>
          <w:b/>
          <w:sz w:val="28"/>
          <w:szCs w:val="28"/>
        </w:rPr>
      </w:pPr>
    </w:p>
    <w:p w:rsidR="008D1AEF" w:rsidRDefault="008D1AEF" w:rsidP="008D1AEF">
      <w:pPr>
        <w:jc w:val="both"/>
        <w:rPr>
          <w:rFonts w:ascii="Times New Roman" w:hAnsi="Times New Roman"/>
          <w:b/>
          <w:sz w:val="28"/>
          <w:szCs w:val="28"/>
        </w:rPr>
      </w:pPr>
    </w:p>
    <w:p w:rsidR="008D1AEF" w:rsidRDefault="008D1AEF" w:rsidP="008D1AEF">
      <w:pPr>
        <w:jc w:val="both"/>
        <w:rPr>
          <w:rFonts w:ascii="Times New Roman" w:hAnsi="Times New Roman"/>
          <w:b/>
          <w:sz w:val="28"/>
          <w:szCs w:val="28"/>
        </w:rPr>
      </w:pPr>
    </w:p>
    <w:p w:rsidR="008D1AEF" w:rsidRDefault="008D1AEF" w:rsidP="008D1AEF">
      <w:pPr>
        <w:spacing w:after="0" w:line="240" w:lineRule="auto"/>
        <w:rPr>
          <w:rFonts w:ascii="Times New Roman" w:hAnsi="Times New Roman"/>
          <w:b/>
          <w:sz w:val="28"/>
          <w:szCs w:val="28"/>
        </w:rPr>
      </w:pPr>
    </w:p>
    <w:p w:rsidR="008D1AEF" w:rsidRDefault="008D1AEF" w:rsidP="008D1AEF">
      <w:pPr>
        <w:spacing w:after="0" w:line="240" w:lineRule="auto"/>
        <w:jc w:val="center"/>
        <w:rPr>
          <w:rFonts w:ascii="Times New Roman" w:hAnsi="Times New Roman"/>
          <w:sz w:val="28"/>
          <w:szCs w:val="28"/>
        </w:rPr>
      </w:pPr>
    </w:p>
    <w:p w:rsidR="008D1AEF" w:rsidRDefault="008D1AEF" w:rsidP="008D1AEF">
      <w:pPr>
        <w:spacing w:after="0" w:line="240" w:lineRule="auto"/>
        <w:rPr>
          <w:rFonts w:ascii="Times New Roman" w:hAnsi="Times New Roman"/>
          <w:sz w:val="28"/>
          <w:szCs w:val="28"/>
        </w:rPr>
      </w:pPr>
      <w:r>
        <w:rPr>
          <w:rFonts w:ascii="Times New Roman" w:hAnsi="Times New Roman"/>
          <w:b/>
          <w:sz w:val="28"/>
          <w:szCs w:val="28"/>
        </w:rPr>
        <w:t xml:space="preserve">                                                  </w:t>
      </w:r>
    </w:p>
    <w:p w:rsidR="008D1AEF" w:rsidRDefault="008D1AEF" w:rsidP="008D1AEF">
      <w:pPr>
        <w:spacing w:after="0" w:line="240" w:lineRule="auto"/>
        <w:jc w:val="center"/>
        <w:rPr>
          <w:rFonts w:ascii="Times New Roman" w:hAnsi="Times New Roman"/>
          <w:b/>
          <w:sz w:val="28"/>
          <w:szCs w:val="28"/>
        </w:rPr>
      </w:pPr>
    </w:p>
    <w:p w:rsidR="008D1AEF" w:rsidRDefault="008D1AEF" w:rsidP="008D1AEF">
      <w:pPr>
        <w:spacing w:after="0" w:line="240" w:lineRule="auto"/>
        <w:jc w:val="center"/>
        <w:rPr>
          <w:rFonts w:ascii="Times New Roman" w:hAnsi="Times New Roman"/>
          <w:b/>
          <w:sz w:val="28"/>
          <w:szCs w:val="28"/>
        </w:rPr>
      </w:pPr>
      <w:proofErr w:type="spellStart"/>
      <w:r>
        <w:rPr>
          <w:rFonts w:ascii="Times New Roman" w:hAnsi="Times New Roman"/>
          <w:b/>
          <w:sz w:val="28"/>
          <w:szCs w:val="28"/>
        </w:rPr>
        <w:lastRenderedPageBreak/>
        <w:t>Обгрунтування</w:t>
      </w:r>
      <w:proofErr w:type="spellEnd"/>
      <w:r>
        <w:rPr>
          <w:rFonts w:ascii="Times New Roman" w:hAnsi="Times New Roman"/>
          <w:b/>
          <w:sz w:val="28"/>
          <w:szCs w:val="28"/>
        </w:rPr>
        <w:t xml:space="preserve"> </w:t>
      </w:r>
    </w:p>
    <w:p w:rsidR="008D1AEF" w:rsidRDefault="008D1AEF" w:rsidP="008D1AEF">
      <w:pPr>
        <w:spacing w:after="0" w:line="240" w:lineRule="auto"/>
        <w:ind w:firstLine="709"/>
        <w:jc w:val="center"/>
        <w:rPr>
          <w:rFonts w:ascii="Times New Roman" w:hAnsi="Times New Roman"/>
          <w:b/>
          <w:sz w:val="28"/>
          <w:szCs w:val="28"/>
        </w:rPr>
      </w:pPr>
      <w:r>
        <w:rPr>
          <w:rFonts w:ascii="Times New Roman" w:hAnsi="Times New Roman"/>
          <w:b/>
          <w:sz w:val="28"/>
          <w:szCs w:val="28"/>
        </w:rPr>
        <w:t>доцільності розроблення цільової програми «Охорона та збереження пам’яток культурної спадщини Кол</w:t>
      </w:r>
      <w:r w:rsidR="00D1321A">
        <w:rPr>
          <w:rFonts w:ascii="Times New Roman" w:hAnsi="Times New Roman"/>
          <w:b/>
          <w:sz w:val="28"/>
          <w:szCs w:val="28"/>
        </w:rPr>
        <w:t>о</w:t>
      </w:r>
      <w:r>
        <w:rPr>
          <w:rFonts w:ascii="Times New Roman" w:hAnsi="Times New Roman"/>
          <w:b/>
          <w:sz w:val="28"/>
          <w:szCs w:val="28"/>
        </w:rPr>
        <w:t>мийської територіальної громади 2022-2025 роки»</w:t>
      </w:r>
    </w:p>
    <w:p w:rsidR="008D1AEF" w:rsidRDefault="008D1AEF" w:rsidP="008D1AEF">
      <w:pPr>
        <w:spacing w:after="0" w:line="240" w:lineRule="auto"/>
        <w:ind w:firstLine="709"/>
        <w:jc w:val="center"/>
        <w:rPr>
          <w:rFonts w:ascii="Times New Roman" w:hAnsi="Times New Roman"/>
          <w:b/>
          <w:sz w:val="28"/>
          <w:szCs w:val="28"/>
        </w:rPr>
      </w:pPr>
    </w:p>
    <w:p w:rsidR="008D1AEF" w:rsidRDefault="008D1AEF" w:rsidP="005944DE">
      <w:pPr>
        <w:spacing w:after="0" w:line="240" w:lineRule="auto"/>
        <w:jc w:val="center"/>
        <w:rPr>
          <w:rFonts w:ascii="Times New Roman" w:hAnsi="Times New Roman"/>
          <w:b/>
          <w:sz w:val="28"/>
          <w:szCs w:val="28"/>
        </w:rPr>
      </w:pPr>
      <w:r>
        <w:rPr>
          <w:rFonts w:ascii="Times New Roman" w:hAnsi="Times New Roman"/>
          <w:b/>
          <w:sz w:val="28"/>
          <w:szCs w:val="28"/>
        </w:rPr>
        <w:t>1. Загальна характеристика Програми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До складу Коломийської територіальної громади входять населені пункти:</w:t>
      </w:r>
      <w:r w:rsidR="005944DE">
        <w:rPr>
          <w:rFonts w:ascii="Times New Roman" w:hAnsi="Times New Roman"/>
          <w:sz w:val="28"/>
          <w:szCs w:val="28"/>
        </w:rPr>
        <w:t xml:space="preserve"> </w:t>
      </w:r>
      <w:r>
        <w:rPr>
          <w:rFonts w:ascii="Times New Roman" w:hAnsi="Times New Roman"/>
          <w:sz w:val="28"/>
          <w:szCs w:val="28"/>
        </w:rPr>
        <w:t>с.Воскресінці,с.Корнич,с.Грушів,с.Королівка</w:t>
      </w:r>
      <w:r w:rsidR="00D1321A">
        <w:rPr>
          <w:rFonts w:ascii="Times New Roman" w:hAnsi="Times New Roman"/>
          <w:sz w:val="28"/>
          <w:szCs w:val="28"/>
        </w:rPr>
        <w:t xml:space="preserve">,с.Шепарівці,с.Раківчик, </w:t>
      </w:r>
      <w:proofErr w:type="spellStart"/>
      <w:r w:rsidR="00D1321A">
        <w:rPr>
          <w:rFonts w:ascii="Times New Roman" w:hAnsi="Times New Roman"/>
          <w:sz w:val="28"/>
          <w:szCs w:val="28"/>
        </w:rPr>
        <w:t>с.Товма</w:t>
      </w:r>
      <w:r>
        <w:rPr>
          <w:rFonts w:ascii="Times New Roman" w:hAnsi="Times New Roman"/>
          <w:sz w:val="28"/>
          <w:szCs w:val="28"/>
        </w:rPr>
        <w:t>чик</w:t>
      </w:r>
      <w:proofErr w:type="spellEnd"/>
      <w:r>
        <w:rPr>
          <w:rFonts w:ascii="Times New Roman" w:hAnsi="Times New Roman"/>
          <w:sz w:val="28"/>
          <w:szCs w:val="28"/>
        </w:rPr>
        <w:t>,</w:t>
      </w:r>
      <w:r w:rsidR="005944DE">
        <w:rPr>
          <w:rFonts w:ascii="Times New Roman" w:hAnsi="Times New Roman"/>
          <w:sz w:val="28"/>
          <w:szCs w:val="28"/>
        </w:rPr>
        <w:t xml:space="preserve"> </w:t>
      </w:r>
      <w:proofErr w:type="spellStart"/>
      <w:r>
        <w:rPr>
          <w:rFonts w:ascii="Times New Roman" w:hAnsi="Times New Roman"/>
          <w:sz w:val="28"/>
          <w:szCs w:val="28"/>
        </w:rPr>
        <w:t>с.Іванівці</w:t>
      </w:r>
      <w:proofErr w:type="spellEnd"/>
      <w:r>
        <w:rPr>
          <w:rFonts w:ascii="Times New Roman" w:hAnsi="Times New Roman"/>
          <w:sz w:val="28"/>
          <w:szCs w:val="28"/>
        </w:rPr>
        <w:t>,</w:t>
      </w:r>
      <w:r w:rsidR="005944DE">
        <w:rPr>
          <w:rFonts w:ascii="Times New Roman" w:hAnsi="Times New Roman"/>
          <w:sz w:val="28"/>
          <w:szCs w:val="28"/>
        </w:rPr>
        <w:t xml:space="preserve"> </w:t>
      </w:r>
      <w:proofErr w:type="spellStart"/>
      <w:r>
        <w:rPr>
          <w:rFonts w:ascii="Times New Roman" w:hAnsi="Times New Roman"/>
          <w:sz w:val="28"/>
          <w:szCs w:val="28"/>
        </w:rPr>
        <w:t>с.Саджавка</w:t>
      </w:r>
      <w:proofErr w:type="spellEnd"/>
      <w:r>
        <w:rPr>
          <w:rFonts w:ascii="Times New Roman" w:hAnsi="Times New Roman"/>
          <w:sz w:val="28"/>
          <w:szCs w:val="28"/>
        </w:rPr>
        <w:t>,</w:t>
      </w:r>
      <w:r w:rsidR="005944DE">
        <w:rPr>
          <w:rFonts w:ascii="Times New Roman" w:hAnsi="Times New Roman"/>
          <w:sz w:val="28"/>
          <w:szCs w:val="28"/>
        </w:rPr>
        <w:t xml:space="preserve"> </w:t>
      </w:r>
      <w:proofErr w:type="spellStart"/>
      <w:r>
        <w:rPr>
          <w:rFonts w:ascii="Times New Roman" w:hAnsi="Times New Roman"/>
          <w:sz w:val="28"/>
          <w:szCs w:val="28"/>
        </w:rPr>
        <w:t>с.Кубаївка</w:t>
      </w:r>
      <w:proofErr w:type="spellEnd"/>
      <w:r>
        <w:rPr>
          <w:rFonts w:ascii="Times New Roman" w:hAnsi="Times New Roman"/>
          <w:sz w:val="28"/>
          <w:szCs w:val="28"/>
        </w:rPr>
        <w:t xml:space="preserve">, які зберегли в процесі свого розвитку пам’ятки різних видів. Культурна спадщина Коломийської ТГ є невід’ємною частиною надбання нашого покутського  краю  та всієї  України, а відтак і світової культури. До Реєстру нерухомих пам’яток Коломийської  ТГ внесено: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дві пам’ятки архітектури національного значення (додаток№1 Програми);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сорок дві пам’ятки місцевого значення, сто двадцять об’єктів пропонованих до внесення  (додаток № 2 Програми);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сімнадцять пам’яток історії та монументального мистецтва місцевого значення;</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одна пам’ятка садово - паркового мистецтва місцевого значення;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три пам’ятки археології місцевого значення, два об’єкти історії;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один об’єкт ландшафту та природи;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один об’єкт монументального мистецтва.</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Законом України “Про місцеве самоврядування в Україні” (ст. 31, п. 6; ст. 32, п. 6, п. 10) функції забезпечення охорони пам’яток історії та культури покладено на органи місцевого самоврядування, що передбачає розроблення та реалізацію цілого комплексу заходів за участю органів місцевого самоврядування, виконавчої влади, депутатів, громадських організацій, суб’єктів господарювання, мешканців ТГ.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Під час моніторингу проведеного фахівцями управління культури та відділу перспективного розвитку та капітального будівництва міської ради, виявлено, що більшість пам’яток потребують термінових ремонтно-реставраційних робіт. Значна частина пам’яток немає власників і балансоутримувачів, не визначена їх грошова вартість.</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Вирішення проблем у сфері охорони культурної спадщини можливе за умови розроблення та реалізації місцевої цільової програми охорони культурної спадщини. Місцева програма охорони культурної спадщини – це система заходів, що здійснюється органами виконавчої влади та місцевого самоврядування шляхом забезпечення ефективного управління науково-дослідницькою, економічною, просвітницькою, туристичною, технічною та виробничою складовими частинами галузі охорони культурної спадщини. Місцева програма спрямовується на забезпечення сприятливих умов щодо                                               реалізації нормативно-правових актів України в галузі охорони культурної спадщини з урахуванням особливостей міста та ефективного залучення інтелектуального та економічного потенціалів. В умовах ринкових відносин пам’ятки культурної спадщини слід розглядати як об’єкти, що мають велике </w:t>
      </w:r>
      <w:r>
        <w:rPr>
          <w:rFonts w:ascii="Times New Roman" w:hAnsi="Times New Roman"/>
          <w:sz w:val="28"/>
          <w:szCs w:val="28"/>
        </w:rPr>
        <w:lastRenderedPageBreak/>
        <w:t xml:space="preserve">соціально-культурне значення, об’єкти інвестування і розвитку фінансових, технічних, науково-технологічних засад формування сфери культурної спадщини. Принциповими положеннями в питаннях організації реабілітації, ремонту та реставрації об'єктів культурної спадщини є питання прав власності на нерухомі пам’ятки та правове регулювання відносин суб’єктів охорони культурної спадщини. Законом України “Про охорону культурної спадщини” визначені питання з регулювання прав власності на пам’ятку, обов’язки власників та користувачів щодо забезпечення належного технічного стану схоронності пам’яток. </w:t>
      </w:r>
    </w:p>
    <w:p w:rsidR="008D1AEF" w:rsidRDefault="008D1AEF" w:rsidP="008D1AEF">
      <w:pPr>
        <w:spacing w:after="0" w:line="240" w:lineRule="auto"/>
        <w:ind w:firstLine="709"/>
        <w:jc w:val="both"/>
        <w:rPr>
          <w:rFonts w:ascii="Times New Roman" w:hAnsi="Times New Roman"/>
          <w:sz w:val="28"/>
          <w:szCs w:val="28"/>
        </w:rPr>
      </w:pPr>
    </w:p>
    <w:p w:rsidR="008D1AEF" w:rsidRDefault="008D1AEF" w:rsidP="008D1AEF">
      <w:pPr>
        <w:spacing w:after="0" w:line="240" w:lineRule="auto"/>
        <w:ind w:firstLine="709"/>
        <w:jc w:val="center"/>
        <w:rPr>
          <w:rFonts w:ascii="Times New Roman" w:hAnsi="Times New Roman"/>
          <w:b/>
          <w:sz w:val="28"/>
          <w:szCs w:val="28"/>
        </w:rPr>
      </w:pPr>
      <w:r>
        <w:rPr>
          <w:rFonts w:ascii="Times New Roman" w:hAnsi="Times New Roman"/>
          <w:b/>
          <w:sz w:val="28"/>
          <w:szCs w:val="28"/>
        </w:rPr>
        <w:t>2. Мета, завдання, принципи та пріоритети Програми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“Охорона та збереження пам’яток культурної спадщини Коломийської об’єднаної територіальної громади на 2022-2025 роки” полягає у створенні умов для організаційно-правового, фінансово-економічного та науково-виробничого забезпечення охорони культурної спадщини в інтересах динамічного соціально-економічного, культурного, духовного розвитку Коломийської ТГ та проведення ремонтно-реставраційних робіт культурної спадщини на території Коломийської ТГ.</w:t>
      </w:r>
    </w:p>
    <w:p w:rsidR="008D1AEF" w:rsidRDefault="008D1AEF" w:rsidP="008D1AEF">
      <w:pPr>
        <w:spacing w:after="0" w:line="240" w:lineRule="auto"/>
        <w:ind w:firstLine="709"/>
        <w:jc w:val="both"/>
        <w:rPr>
          <w:rFonts w:ascii="Times New Roman" w:hAnsi="Times New Roman"/>
          <w:sz w:val="28"/>
          <w:szCs w:val="28"/>
        </w:rPr>
      </w:pPr>
    </w:p>
    <w:p w:rsidR="008D1AEF" w:rsidRPr="008D1AEF" w:rsidRDefault="008D1AEF" w:rsidP="008D1AEF">
      <w:pPr>
        <w:spacing w:after="0" w:line="240" w:lineRule="auto"/>
        <w:ind w:firstLine="709"/>
        <w:jc w:val="center"/>
        <w:rPr>
          <w:rFonts w:ascii="Times New Roman" w:hAnsi="Times New Roman"/>
          <w:b/>
          <w:sz w:val="28"/>
          <w:szCs w:val="28"/>
        </w:rPr>
      </w:pPr>
      <w:r>
        <w:rPr>
          <w:rFonts w:ascii="Times New Roman" w:hAnsi="Times New Roman"/>
          <w:b/>
          <w:sz w:val="28"/>
          <w:szCs w:val="28"/>
        </w:rPr>
        <w:t>3. Основними завданнями реалізації Програми є:</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проведення ремонтно-реставраційних робіт об’єктів культурної спадщини на території Коломийської ТГ, з запровадженням мораторію на реконструкцію та/або капітальний ремонт зі зміною об’ємно-просторових параметрів історичних будівель Х</w:t>
      </w:r>
      <w:r>
        <w:rPr>
          <w:rFonts w:ascii="Times New Roman" w:hAnsi="Times New Roman"/>
          <w:sz w:val="28"/>
          <w:szCs w:val="28"/>
          <w:lang w:val="en-US"/>
        </w:rPr>
        <w:t>I</w:t>
      </w:r>
      <w:r>
        <w:rPr>
          <w:rFonts w:ascii="Times New Roman" w:hAnsi="Times New Roman"/>
          <w:sz w:val="28"/>
          <w:szCs w:val="28"/>
        </w:rPr>
        <w:t>Х –ХХ століття. При запровадженні його будуть створені умови для захисту та охорони історичних будівель на період їх виявлення та дослідження, чіткого визначення охоронного статусу таких об’єктів, збереження історичної самобутності міста, захисту традиційного характеру середовища, а також популяризації культурної спадщини.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проведення паспортизації об’єктів культурної спадщини на території Коломийської ТГ;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увічнення визначних історичних подій, видатних постатей в історії міста;  популяризація краєзнавчої діяльності;</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розроблення заходів щодо охорони культурної спадщини;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підвищення ефективності співпраці у сфері охорони культурної спадщини структурних підрозділів міської ради;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створення умов для розвитку туристичної сфери на території Коломийської ТГ через його історико-культурну спадщину;</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проведення інвентаризації та наукових досліджень з виявлення причин руйнування на аварійних пам’ятках;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організація та проведення робіт по визначенню і обліку пам’яток історії   та пам’яток мистецтва;</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забезпечення виконання першочергових протиаварійних та консерваційних робіт на найбільш цінних пам’ятках;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організація спеціального нагляду (моніторингу) за технічним станом пам’яток, ведення відповідних інформаційних баз даних щодо технічного стану об'єктів;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розробка інформаційних систем та видавничої діяльності, які б забезпечували загальну доступність до інформаційних масивів у галузі охорони культурної спадщини;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забезпечення належних умов дотримання режимів використання об’єктів культурної спадщини, їх територій, зон охорони; накладення мораторію на пам’ятки архітектури.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залучення громадськості до процесів управління та контролю в галузі охорони культурної спадщини, формування громадської думки у сфері використання культурного надбання;</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співпраця з громадськими організаціями, товариствами Коломийської ТГ та інших міст України і з-за кордону;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забезпечення заходів спрямованих на збереження і регенерацію історичного середовища Коломийської ТГ;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поліпшення екологічних, санітарних і протипожежних умов функціонування історичної частини міста та створення умов безпечної життєдіяльності населення; </w:t>
      </w:r>
    </w:p>
    <w:p w:rsidR="008D1AEF" w:rsidRDefault="008D1AEF" w:rsidP="008D1AEF">
      <w:pPr>
        <w:spacing w:after="0" w:line="240" w:lineRule="auto"/>
        <w:ind w:firstLine="709"/>
        <w:jc w:val="both"/>
        <w:rPr>
          <w:rFonts w:ascii="Times New Roman" w:hAnsi="Times New Roman"/>
          <w:b/>
          <w:sz w:val="28"/>
          <w:szCs w:val="28"/>
        </w:rPr>
      </w:pPr>
      <w:r>
        <w:rPr>
          <w:rFonts w:ascii="Times New Roman" w:hAnsi="Times New Roman"/>
          <w:sz w:val="28"/>
          <w:szCs w:val="28"/>
        </w:rPr>
        <w:t>- забезпечення умов для стабільного фінансування робіт, передбачених місцевою Програмою, щодо п 1.1 додатку№3 Програми забезпечення співфінансування за рахунок коштів місцевого бюджету - 70%, коштів власників,користувачів будівель культурної спадщини - 30%,та інших джерел фінансування, не заборонених законодавством.</w:t>
      </w:r>
      <w:r>
        <w:rPr>
          <w:rFonts w:ascii="Times New Roman" w:hAnsi="Times New Roman"/>
          <w:b/>
          <w:sz w:val="28"/>
          <w:szCs w:val="28"/>
        </w:rPr>
        <w:t xml:space="preserve"> </w:t>
      </w:r>
    </w:p>
    <w:p w:rsidR="008D1AEF" w:rsidRDefault="008D1AEF" w:rsidP="008D1AEF">
      <w:pPr>
        <w:spacing w:after="0" w:line="240" w:lineRule="auto"/>
        <w:ind w:firstLine="709"/>
        <w:jc w:val="both"/>
        <w:rPr>
          <w:rFonts w:ascii="Times New Roman" w:hAnsi="Times New Roman"/>
          <w:sz w:val="28"/>
          <w:szCs w:val="28"/>
        </w:rPr>
      </w:pPr>
    </w:p>
    <w:p w:rsidR="008D1AEF" w:rsidRDefault="008D1AEF" w:rsidP="008D1AEF">
      <w:pPr>
        <w:spacing w:after="0" w:line="240" w:lineRule="auto"/>
        <w:ind w:firstLine="709"/>
        <w:jc w:val="center"/>
        <w:rPr>
          <w:rFonts w:ascii="Times New Roman" w:hAnsi="Times New Roman"/>
          <w:sz w:val="28"/>
          <w:szCs w:val="28"/>
        </w:rPr>
      </w:pPr>
      <w:r>
        <w:rPr>
          <w:rFonts w:ascii="Times New Roman" w:hAnsi="Times New Roman"/>
          <w:b/>
          <w:sz w:val="28"/>
          <w:szCs w:val="28"/>
        </w:rPr>
        <w:t>4. Основними пріоритетами Програми</w:t>
      </w:r>
      <w:r>
        <w:rPr>
          <w:rFonts w:ascii="Times New Roman" w:hAnsi="Times New Roman"/>
          <w:sz w:val="28"/>
          <w:szCs w:val="28"/>
        </w:rPr>
        <w:t xml:space="preserve"> </w:t>
      </w:r>
      <w:r>
        <w:rPr>
          <w:rFonts w:ascii="Times New Roman" w:hAnsi="Times New Roman"/>
          <w:b/>
          <w:sz w:val="28"/>
          <w:szCs w:val="28"/>
        </w:rPr>
        <w:t>є:</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забезпечення виконання робіт з ремонту, реставрації об’єктів культурної спадщини Коломийської ТГ;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забезпечення виконання робіт з виготовлення облікової документації на об’єкти культурної спадщини;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забезпечення виконання першочергових протиаварійних та консерваційних робіт на найбільш цінних пам’ятках.</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забезпечення досліджень та розробка науково-проектної документації на першочергові протиаварійні та реставраційні роботи на найбільш цінних пам’ятках;</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розробка першочергових фінансово-економічних заходів щодо збереження та охорони найбільш цінних пам’яток міста на основі поєднання можливостей бюджетів всіх рівнів, внутрішнього фінансово-економічного </w:t>
      </w:r>
    </w:p>
    <w:p w:rsidR="008D1AEF" w:rsidRDefault="008D1AEF" w:rsidP="008D1AEF">
      <w:pPr>
        <w:spacing w:after="0" w:line="240" w:lineRule="auto"/>
        <w:jc w:val="both"/>
        <w:rPr>
          <w:rFonts w:ascii="Times New Roman" w:hAnsi="Times New Roman"/>
          <w:sz w:val="28"/>
          <w:szCs w:val="28"/>
        </w:rPr>
      </w:pPr>
      <w:r>
        <w:rPr>
          <w:rFonts w:ascii="Times New Roman" w:hAnsi="Times New Roman"/>
          <w:sz w:val="28"/>
          <w:szCs w:val="28"/>
        </w:rPr>
        <w:t xml:space="preserve">потенціалу нерухомих пам’яток, приватних коштів власників та користувачів пам’яток. </w:t>
      </w:r>
    </w:p>
    <w:p w:rsidR="008D1AEF" w:rsidRPr="008D1AEF" w:rsidRDefault="008D1AEF" w:rsidP="008D1AEF">
      <w:pPr>
        <w:spacing w:after="0" w:line="240" w:lineRule="auto"/>
        <w:ind w:firstLine="709"/>
        <w:jc w:val="both"/>
        <w:rPr>
          <w:rFonts w:ascii="Times New Roman" w:hAnsi="Times New Roman"/>
          <w:sz w:val="28"/>
          <w:szCs w:val="28"/>
        </w:rPr>
      </w:pPr>
    </w:p>
    <w:p w:rsidR="008D1AEF" w:rsidRDefault="008D1AEF" w:rsidP="008D1AEF">
      <w:pPr>
        <w:spacing w:after="0" w:line="240" w:lineRule="auto"/>
        <w:ind w:firstLine="709"/>
        <w:jc w:val="center"/>
        <w:rPr>
          <w:rFonts w:ascii="Times New Roman" w:hAnsi="Times New Roman"/>
          <w:b/>
          <w:sz w:val="28"/>
          <w:szCs w:val="28"/>
        </w:rPr>
      </w:pPr>
      <w:r>
        <w:rPr>
          <w:rFonts w:ascii="Times New Roman" w:hAnsi="Times New Roman"/>
          <w:b/>
          <w:sz w:val="28"/>
          <w:szCs w:val="28"/>
        </w:rPr>
        <w:t>5. Фінансове забезпечення реалізації Програми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Фінансування заходів для реалізації даної Програми здійснюється за рахунок коштів міського бюджету, інших джерел, не заборонених законодавством України. Розпорядником коштів з фінансуванням даної </w:t>
      </w:r>
      <w:r>
        <w:rPr>
          <w:rFonts w:ascii="Times New Roman" w:hAnsi="Times New Roman"/>
          <w:sz w:val="28"/>
          <w:szCs w:val="28"/>
        </w:rPr>
        <w:lastRenderedPageBreak/>
        <w:t xml:space="preserve">програми є орган місцевого самоврядування (міський голова). Бюджетні призначення для реалізації заходів Програми передбачаються при формуванні міського бюджету, виходячи з можливостей його дохідної частини. Дозволити міському голові проводити фінансування з коштів передбачених даною  Програмою. Оплати проводиться на підставі договору, кошторису та актів виконаних робіт. </w:t>
      </w:r>
    </w:p>
    <w:p w:rsidR="008D1AEF" w:rsidRDefault="008D1AEF" w:rsidP="008D1AEF">
      <w:pPr>
        <w:spacing w:after="0" w:line="240" w:lineRule="auto"/>
        <w:ind w:firstLine="709"/>
        <w:jc w:val="both"/>
        <w:rPr>
          <w:rFonts w:ascii="Times New Roman" w:hAnsi="Times New Roman"/>
          <w:sz w:val="28"/>
          <w:szCs w:val="28"/>
        </w:rPr>
      </w:pPr>
    </w:p>
    <w:p w:rsidR="008D1AEF" w:rsidRDefault="008D1AEF" w:rsidP="005944DE">
      <w:pPr>
        <w:spacing w:after="0" w:line="240" w:lineRule="auto"/>
        <w:jc w:val="center"/>
        <w:rPr>
          <w:rFonts w:ascii="Times New Roman" w:hAnsi="Times New Roman"/>
          <w:b/>
          <w:sz w:val="28"/>
          <w:szCs w:val="28"/>
        </w:rPr>
      </w:pPr>
      <w:r>
        <w:rPr>
          <w:rFonts w:ascii="Times New Roman" w:hAnsi="Times New Roman"/>
          <w:b/>
          <w:sz w:val="28"/>
          <w:szCs w:val="28"/>
        </w:rPr>
        <w:t>6. Очікуваний результат виконання Програми</w:t>
      </w:r>
    </w:p>
    <w:p w:rsidR="008D1AEF" w:rsidRDefault="008D1AEF" w:rsidP="008D1AE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Має дати поштовх позитивним зрушенням у сфері охорони культурної спадщини, усвідомлення громадою необхідності збереження пам'яток для нинішнього і майбутнього поколінь, як важливого чинника патріотичного та історико-культурного виховання. Реалізація заходів місцевої Програми дасть змогу: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створити комплексну систему охорони культурної спадщини Коломийської ТГ;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зобов’язати суб’єкти господарювання усіх форм власності, організації, установи, громадян, які проводять діяльність (проживають) в межах історичного ареалу Коломийської ТГ, дотримуватися </w:t>
      </w:r>
      <w:proofErr w:type="spellStart"/>
      <w:r>
        <w:rPr>
          <w:rFonts w:ascii="Times New Roman" w:hAnsi="Times New Roman"/>
          <w:sz w:val="28"/>
          <w:szCs w:val="28"/>
        </w:rPr>
        <w:t>пам’яткоохоронного</w:t>
      </w:r>
      <w:proofErr w:type="spellEnd"/>
      <w:r>
        <w:rPr>
          <w:rFonts w:ascii="Times New Roman" w:hAnsi="Times New Roman"/>
          <w:sz w:val="28"/>
          <w:szCs w:val="28"/>
        </w:rPr>
        <w:t xml:space="preserve"> законодавства та нормативно-правових актів України.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отримати ґрунтовну історико-архітектурну інформацію щодо історичної забудови на території Коломийської ТГ, території історичного ареалу, технічного стану будівель та споруд;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усунути негативні містобудівні, техногенні фактори, що спричиняють руйнацію і деградацію забудови, забезпечити умови раціонального використання пам’яток та об’єктів культурної спадщини;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зберегти історико-культурне середовищ Коломийської ТГ у поєднанні із заходами модернізації міської інфраструктури;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забезпечити охорону об’єктів та пам’яток культурної спадщини, в тому числі історичного ареалу;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здійснити на належному сучасному рівні паспортизацію об’єктів та облік об’єктів культурної спадщини;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проводити ремонт, реставрацію, музеєфікацію об’єктів культурної спадщини;</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стимулювати розвиток туристичної інфраструктури ТГ;</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покращити інвестиційну привабливість. </w:t>
      </w:r>
    </w:p>
    <w:p w:rsidR="008D1AEF" w:rsidRDefault="008D1AEF" w:rsidP="008D1AEF">
      <w:pPr>
        <w:spacing w:after="0" w:line="240" w:lineRule="auto"/>
        <w:rPr>
          <w:rFonts w:ascii="Times New Roman" w:hAnsi="Times New Roman"/>
          <w:b/>
          <w:sz w:val="28"/>
          <w:szCs w:val="28"/>
        </w:rPr>
      </w:pPr>
    </w:p>
    <w:p w:rsidR="008D1AEF" w:rsidRDefault="008D1AEF" w:rsidP="008D1AEF">
      <w:pPr>
        <w:spacing w:after="0" w:line="240" w:lineRule="auto"/>
        <w:ind w:firstLine="709"/>
        <w:jc w:val="center"/>
        <w:rPr>
          <w:rFonts w:ascii="Times New Roman" w:hAnsi="Times New Roman"/>
          <w:b/>
          <w:sz w:val="28"/>
          <w:szCs w:val="28"/>
        </w:rPr>
      </w:pPr>
      <w:r>
        <w:rPr>
          <w:rFonts w:ascii="Times New Roman" w:hAnsi="Times New Roman"/>
          <w:b/>
          <w:sz w:val="28"/>
          <w:szCs w:val="28"/>
        </w:rPr>
        <w:t>7. Прикінцеві положення</w:t>
      </w:r>
    </w:p>
    <w:p w:rsidR="008D1AEF" w:rsidRDefault="008D1AEF" w:rsidP="008D1AEF">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Відповідальність за цільове використання коштів, передбачених програмою, покладається на міського голову. </w:t>
      </w:r>
    </w:p>
    <w:p w:rsidR="008D1AEF" w:rsidRDefault="008D1AEF" w:rsidP="008D1AE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Термін виконання Програми: 2022 -2025  роки. </w:t>
      </w:r>
    </w:p>
    <w:p w:rsidR="005103E2" w:rsidRDefault="005103E2" w:rsidP="005103E2">
      <w:pPr>
        <w:tabs>
          <w:tab w:val="left" w:pos="709"/>
        </w:tabs>
        <w:rPr>
          <w:sz w:val="28"/>
          <w:szCs w:val="28"/>
        </w:rPr>
      </w:pPr>
    </w:p>
    <w:p w:rsidR="00CF4C8C" w:rsidRDefault="00CF4C8C" w:rsidP="005103E2">
      <w:pPr>
        <w:tabs>
          <w:tab w:val="left" w:pos="709"/>
        </w:tabs>
        <w:rPr>
          <w:sz w:val="28"/>
          <w:szCs w:val="28"/>
        </w:rPr>
      </w:pPr>
    </w:p>
    <w:p w:rsidR="00CF4C8C" w:rsidRDefault="00CF4C8C" w:rsidP="005103E2">
      <w:pPr>
        <w:tabs>
          <w:tab w:val="left" w:pos="709"/>
        </w:tabs>
        <w:rPr>
          <w:sz w:val="28"/>
          <w:szCs w:val="28"/>
        </w:rPr>
      </w:pPr>
    </w:p>
    <w:p w:rsidR="00CF4C8C" w:rsidRPr="002B190A" w:rsidRDefault="00CF4C8C" w:rsidP="00CF4C8C">
      <w:pPr>
        <w:spacing w:after="0"/>
        <w:jc w:val="right"/>
        <w:rPr>
          <w:rFonts w:ascii="Times New Roman" w:hAnsi="Times New Roman" w:cs="Times New Roman"/>
          <w:b/>
          <w:sz w:val="28"/>
          <w:szCs w:val="28"/>
        </w:rPr>
      </w:pPr>
      <w:r w:rsidRPr="002B190A">
        <w:rPr>
          <w:rFonts w:ascii="Times New Roman" w:hAnsi="Times New Roman" w:cs="Times New Roman"/>
          <w:b/>
          <w:sz w:val="28"/>
          <w:szCs w:val="28"/>
        </w:rPr>
        <w:lastRenderedPageBreak/>
        <w:t>Додаток  №1</w:t>
      </w:r>
      <w:r w:rsidR="002B190A" w:rsidRPr="002B190A">
        <w:rPr>
          <w:rFonts w:ascii="Times New Roman" w:hAnsi="Times New Roman" w:cs="Times New Roman"/>
          <w:b/>
          <w:sz w:val="28"/>
          <w:szCs w:val="28"/>
        </w:rPr>
        <w:t xml:space="preserve"> до Програми</w:t>
      </w:r>
    </w:p>
    <w:p w:rsidR="00CF4C8C" w:rsidRPr="00CF4C8C" w:rsidRDefault="00CF4C8C" w:rsidP="00CF4C8C">
      <w:pPr>
        <w:spacing w:after="0"/>
        <w:jc w:val="right"/>
        <w:rPr>
          <w:rFonts w:ascii="Times New Roman" w:hAnsi="Times New Roman" w:cs="Times New Roman"/>
          <w:sz w:val="28"/>
          <w:szCs w:val="28"/>
        </w:rPr>
      </w:pPr>
    </w:p>
    <w:p w:rsidR="00CF4C8C" w:rsidRPr="00CF4C8C" w:rsidRDefault="00CF4C8C" w:rsidP="00CF4C8C">
      <w:pPr>
        <w:spacing w:after="0"/>
        <w:jc w:val="center"/>
        <w:rPr>
          <w:rFonts w:ascii="Times New Roman" w:hAnsi="Times New Roman" w:cs="Times New Roman"/>
          <w:b/>
          <w:sz w:val="28"/>
          <w:szCs w:val="28"/>
        </w:rPr>
      </w:pPr>
      <w:r w:rsidRPr="00CF4C8C">
        <w:rPr>
          <w:rFonts w:ascii="Times New Roman" w:hAnsi="Times New Roman" w:cs="Times New Roman"/>
          <w:b/>
          <w:sz w:val="28"/>
          <w:szCs w:val="28"/>
        </w:rPr>
        <w:t>Реєстр нерухомих пам’яток архітектури та містобудування</w:t>
      </w:r>
    </w:p>
    <w:p w:rsidR="00CF4C8C" w:rsidRPr="00CF4C8C" w:rsidRDefault="00CF4C8C" w:rsidP="00CF4C8C">
      <w:pPr>
        <w:spacing w:after="0"/>
        <w:jc w:val="center"/>
        <w:rPr>
          <w:rFonts w:ascii="Times New Roman" w:hAnsi="Times New Roman" w:cs="Times New Roman"/>
          <w:b/>
          <w:sz w:val="28"/>
          <w:szCs w:val="28"/>
        </w:rPr>
      </w:pPr>
      <w:r w:rsidRPr="00CF4C8C">
        <w:rPr>
          <w:rFonts w:ascii="Times New Roman" w:hAnsi="Times New Roman" w:cs="Times New Roman"/>
          <w:b/>
          <w:sz w:val="28"/>
          <w:szCs w:val="28"/>
        </w:rPr>
        <w:t xml:space="preserve">  Коломийської ТГ </w:t>
      </w:r>
    </w:p>
    <w:p w:rsidR="00CF4C8C" w:rsidRPr="00CF4C8C" w:rsidRDefault="00CF4C8C" w:rsidP="00CF4C8C">
      <w:pPr>
        <w:spacing w:after="0"/>
        <w:jc w:val="center"/>
        <w:rPr>
          <w:rFonts w:ascii="Times New Roman" w:hAnsi="Times New Roman" w:cs="Times New Roman"/>
          <w:b/>
          <w:sz w:val="28"/>
          <w:szCs w:val="28"/>
        </w:rPr>
      </w:pPr>
      <w:r w:rsidRPr="00CF4C8C">
        <w:rPr>
          <w:rFonts w:ascii="Times New Roman" w:hAnsi="Times New Roman" w:cs="Times New Roman"/>
          <w:b/>
          <w:sz w:val="28"/>
          <w:szCs w:val="28"/>
        </w:rPr>
        <w:t>національного значення</w:t>
      </w:r>
    </w:p>
    <w:p w:rsidR="00CF4C8C" w:rsidRPr="00CF4C8C" w:rsidRDefault="00CF4C8C" w:rsidP="00CF4C8C">
      <w:pPr>
        <w:spacing w:after="0"/>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29"/>
        <w:gridCol w:w="1701"/>
        <w:gridCol w:w="2835"/>
        <w:gridCol w:w="1276"/>
      </w:tblGrid>
      <w:tr w:rsidR="00CF4C8C" w:rsidRPr="00CF4C8C" w:rsidTr="00CF4C8C">
        <w:trPr>
          <w:trHeight w:val="1178"/>
        </w:trPr>
        <w:tc>
          <w:tcPr>
            <w:tcW w:w="720"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jc w:val="center"/>
              <w:rPr>
                <w:rFonts w:ascii="Times New Roman" w:hAnsi="Times New Roman" w:cs="Times New Roman"/>
                <w:b/>
                <w:sz w:val="28"/>
                <w:szCs w:val="28"/>
                <w:lang w:eastAsia="uk-UA"/>
              </w:rPr>
            </w:pPr>
            <w:r w:rsidRPr="00CF4C8C">
              <w:rPr>
                <w:rFonts w:ascii="Times New Roman" w:hAnsi="Times New Roman" w:cs="Times New Roman"/>
                <w:b/>
                <w:sz w:val="28"/>
                <w:szCs w:val="28"/>
              </w:rPr>
              <w:t>№ п/п</w:t>
            </w:r>
          </w:p>
        </w:tc>
        <w:tc>
          <w:tcPr>
            <w:tcW w:w="3429"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jc w:val="center"/>
              <w:rPr>
                <w:rFonts w:ascii="Times New Roman" w:hAnsi="Times New Roman" w:cs="Times New Roman"/>
                <w:b/>
                <w:sz w:val="28"/>
                <w:szCs w:val="28"/>
                <w:lang w:eastAsia="uk-UA"/>
              </w:rPr>
            </w:pPr>
            <w:r w:rsidRPr="00CF4C8C">
              <w:rPr>
                <w:rFonts w:ascii="Times New Roman" w:hAnsi="Times New Roman" w:cs="Times New Roman"/>
                <w:b/>
                <w:sz w:val="28"/>
                <w:szCs w:val="28"/>
              </w:rPr>
              <w:t>Найменування</w:t>
            </w:r>
          </w:p>
        </w:tc>
        <w:tc>
          <w:tcPr>
            <w:tcW w:w="1701"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jc w:val="center"/>
              <w:rPr>
                <w:rFonts w:ascii="Times New Roman" w:hAnsi="Times New Roman" w:cs="Times New Roman"/>
                <w:b/>
                <w:sz w:val="28"/>
                <w:szCs w:val="28"/>
                <w:lang w:eastAsia="uk-UA"/>
              </w:rPr>
            </w:pPr>
            <w:r w:rsidRPr="00CF4C8C">
              <w:rPr>
                <w:rFonts w:ascii="Times New Roman" w:hAnsi="Times New Roman" w:cs="Times New Roman"/>
                <w:b/>
                <w:sz w:val="28"/>
                <w:szCs w:val="28"/>
              </w:rPr>
              <w:t>Датування</w:t>
            </w:r>
          </w:p>
        </w:tc>
        <w:tc>
          <w:tcPr>
            <w:tcW w:w="2835"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jc w:val="center"/>
              <w:rPr>
                <w:rFonts w:ascii="Times New Roman" w:hAnsi="Times New Roman" w:cs="Times New Roman"/>
                <w:b/>
                <w:sz w:val="28"/>
                <w:szCs w:val="28"/>
                <w:lang w:eastAsia="uk-UA"/>
              </w:rPr>
            </w:pPr>
            <w:r w:rsidRPr="00CF4C8C">
              <w:rPr>
                <w:rFonts w:ascii="Times New Roman" w:hAnsi="Times New Roman" w:cs="Times New Roman"/>
                <w:b/>
                <w:sz w:val="28"/>
                <w:szCs w:val="28"/>
              </w:rPr>
              <w:t>Місцезнаходження</w:t>
            </w:r>
          </w:p>
        </w:tc>
        <w:tc>
          <w:tcPr>
            <w:tcW w:w="1276"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jc w:val="center"/>
              <w:rPr>
                <w:rFonts w:ascii="Times New Roman" w:hAnsi="Times New Roman" w:cs="Times New Roman"/>
                <w:b/>
                <w:sz w:val="28"/>
                <w:szCs w:val="28"/>
                <w:lang w:eastAsia="uk-UA"/>
              </w:rPr>
            </w:pPr>
            <w:proofErr w:type="spellStart"/>
            <w:r w:rsidRPr="00CF4C8C">
              <w:rPr>
                <w:rFonts w:ascii="Times New Roman" w:hAnsi="Times New Roman" w:cs="Times New Roman"/>
                <w:b/>
                <w:sz w:val="28"/>
                <w:szCs w:val="28"/>
              </w:rPr>
              <w:t>Охорон</w:t>
            </w:r>
            <w:proofErr w:type="spellEnd"/>
            <w:r w:rsidRPr="00CF4C8C">
              <w:rPr>
                <w:rFonts w:ascii="Times New Roman" w:hAnsi="Times New Roman" w:cs="Times New Roman"/>
                <w:b/>
                <w:sz w:val="28"/>
                <w:szCs w:val="28"/>
              </w:rPr>
              <w:t>.№</w:t>
            </w:r>
          </w:p>
        </w:tc>
      </w:tr>
      <w:tr w:rsidR="00CF4C8C" w:rsidRPr="00CF4C8C" w:rsidTr="00CF4C8C">
        <w:trPr>
          <w:trHeight w:val="992"/>
        </w:trPr>
        <w:tc>
          <w:tcPr>
            <w:tcW w:w="720"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1.</w:t>
            </w:r>
          </w:p>
        </w:tc>
        <w:tc>
          <w:tcPr>
            <w:tcW w:w="3429"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 xml:space="preserve"> Церква Благовіщення Пречистої діви Марії</w:t>
            </w:r>
          </w:p>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(національного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1587 р.</w:t>
            </w:r>
          </w:p>
        </w:tc>
        <w:tc>
          <w:tcPr>
            <w:tcW w:w="2835"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 xml:space="preserve"> </w:t>
            </w:r>
            <w:proofErr w:type="spellStart"/>
            <w:r w:rsidRPr="00CF4C8C">
              <w:rPr>
                <w:rFonts w:ascii="Times New Roman" w:hAnsi="Times New Roman" w:cs="Times New Roman"/>
                <w:sz w:val="28"/>
                <w:szCs w:val="28"/>
              </w:rPr>
              <w:t>м..Коломия</w:t>
            </w:r>
            <w:proofErr w:type="spellEnd"/>
            <w:r w:rsidRPr="00CF4C8C">
              <w:rPr>
                <w:rFonts w:ascii="Times New Roman" w:hAnsi="Times New Roman" w:cs="Times New Roman"/>
                <w:sz w:val="28"/>
                <w:szCs w:val="28"/>
              </w:rPr>
              <w:t>,</w:t>
            </w:r>
          </w:p>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 xml:space="preserve"> вул.Карпатська,2</w:t>
            </w:r>
          </w:p>
        </w:tc>
        <w:tc>
          <w:tcPr>
            <w:tcW w:w="1276"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Н 233/1</w:t>
            </w:r>
          </w:p>
        </w:tc>
      </w:tr>
      <w:tr w:rsidR="00CF4C8C" w:rsidRPr="00CF4C8C" w:rsidTr="00CF4C8C">
        <w:tc>
          <w:tcPr>
            <w:tcW w:w="720"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2.</w:t>
            </w:r>
          </w:p>
        </w:tc>
        <w:tc>
          <w:tcPr>
            <w:tcW w:w="3429"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Дзвіниця церкви Благовіщення Пречистої Діви  Марії (національного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18 ст.</w:t>
            </w:r>
          </w:p>
        </w:tc>
        <w:tc>
          <w:tcPr>
            <w:tcW w:w="2835" w:type="dxa"/>
            <w:tcBorders>
              <w:top w:val="single" w:sz="4" w:space="0" w:color="auto"/>
              <w:left w:val="single" w:sz="4" w:space="0" w:color="auto"/>
              <w:bottom w:val="single" w:sz="4" w:space="0" w:color="auto"/>
              <w:right w:val="single" w:sz="4" w:space="0" w:color="auto"/>
            </w:tcBorders>
          </w:tcPr>
          <w:p w:rsidR="00CF4C8C" w:rsidRPr="00CF4C8C" w:rsidRDefault="00CF4C8C" w:rsidP="00CF4C8C">
            <w:pPr>
              <w:spacing w:after="0"/>
              <w:rPr>
                <w:rFonts w:ascii="Times New Roman" w:hAnsi="Times New Roman" w:cs="Times New Roman"/>
                <w:sz w:val="28"/>
                <w:szCs w:val="28"/>
                <w:lang w:eastAsia="uk-UA"/>
              </w:rPr>
            </w:pPr>
            <w:proofErr w:type="spellStart"/>
            <w:r w:rsidRPr="00CF4C8C">
              <w:rPr>
                <w:rFonts w:ascii="Times New Roman" w:hAnsi="Times New Roman" w:cs="Times New Roman"/>
                <w:sz w:val="28"/>
                <w:szCs w:val="28"/>
              </w:rPr>
              <w:t>м..Коломия</w:t>
            </w:r>
            <w:proofErr w:type="spellEnd"/>
            <w:r w:rsidRPr="00CF4C8C">
              <w:rPr>
                <w:rFonts w:ascii="Times New Roman" w:hAnsi="Times New Roman" w:cs="Times New Roman"/>
                <w:sz w:val="28"/>
                <w:szCs w:val="28"/>
              </w:rPr>
              <w:t>,  вул.Карпатська,2</w:t>
            </w:r>
          </w:p>
          <w:p w:rsidR="00CF4C8C" w:rsidRPr="00CF4C8C" w:rsidRDefault="00CF4C8C" w:rsidP="00CF4C8C">
            <w:pPr>
              <w:spacing w:after="0"/>
              <w:rPr>
                <w:rFonts w:ascii="Times New Roman" w:hAnsi="Times New Roman" w:cs="Times New Roman"/>
                <w:sz w:val="28"/>
                <w:szCs w:val="28"/>
                <w:lang w:eastAsia="uk-UA"/>
              </w:rPr>
            </w:pPr>
          </w:p>
        </w:tc>
        <w:tc>
          <w:tcPr>
            <w:tcW w:w="1276" w:type="dxa"/>
            <w:tcBorders>
              <w:top w:val="single" w:sz="4" w:space="0" w:color="auto"/>
              <w:left w:val="single" w:sz="4" w:space="0" w:color="auto"/>
              <w:bottom w:val="single" w:sz="4" w:space="0" w:color="auto"/>
              <w:right w:val="single" w:sz="4" w:space="0" w:color="auto"/>
            </w:tcBorders>
            <w:hideMark/>
          </w:tcPr>
          <w:p w:rsidR="00CF4C8C" w:rsidRPr="00CF4C8C" w:rsidRDefault="00CF4C8C" w:rsidP="00CF4C8C">
            <w:pPr>
              <w:spacing w:after="0"/>
              <w:rPr>
                <w:rFonts w:ascii="Times New Roman" w:hAnsi="Times New Roman" w:cs="Times New Roman"/>
                <w:sz w:val="28"/>
                <w:szCs w:val="28"/>
                <w:lang w:eastAsia="uk-UA"/>
              </w:rPr>
            </w:pPr>
            <w:r w:rsidRPr="00CF4C8C">
              <w:rPr>
                <w:rFonts w:ascii="Times New Roman" w:hAnsi="Times New Roman" w:cs="Times New Roman"/>
                <w:sz w:val="28"/>
                <w:szCs w:val="28"/>
              </w:rPr>
              <w:t>Н 233/2</w:t>
            </w:r>
          </w:p>
        </w:tc>
      </w:tr>
    </w:tbl>
    <w:p w:rsidR="00CF4C8C" w:rsidRDefault="00CF4C8C" w:rsidP="00CF4C8C">
      <w:pPr>
        <w:rPr>
          <w:sz w:val="28"/>
          <w:szCs w:val="28"/>
          <w:lang w:eastAsia="uk-UA"/>
        </w:rPr>
      </w:pPr>
    </w:p>
    <w:p w:rsidR="00CF4C8C" w:rsidRDefault="00CF4C8C" w:rsidP="005103E2">
      <w:pPr>
        <w:tabs>
          <w:tab w:val="left" w:pos="709"/>
        </w:tabs>
        <w:rPr>
          <w:sz w:val="28"/>
          <w:szCs w:val="28"/>
        </w:rPr>
      </w:pPr>
    </w:p>
    <w:p w:rsidR="005103E2" w:rsidRDefault="005103E2" w:rsidP="005103E2">
      <w:pPr>
        <w:rPr>
          <w:sz w:val="24"/>
          <w:szCs w:val="24"/>
        </w:rPr>
      </w:pPr>
    </w:p>
    <w:p w:rsidR="0020763F" w:rsidRDefault="0020763F"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Default="00CF4C8C" w:rsidP="0020763F">
      <w:pPr>
        <w:spacing w:after="0" w:line="240" w:lineRule="auto"/>
        <w:jc w:val="center"/>
        <w:rPr>
          <w:rFonts w:ascii="Times New Roman" w:hAnsi="Times New Roman" w:cs="Times New Roman"/>
          <w:b/>
          <w:sz w:val="28"/>
          <w:szCs w:val="28"/>
        </w:rPr>
      </w:pPr>
    </w:p>
    <w:p w:rsidR="00CF4C8C" w:rsidRPr="002B190A" w:rsidRDefault="00CF4C8C" w:rsidP="00CF4C8C">
      <w:pPr>
        <w:spacing w:after="0"/>
        <w:jc w:val="right"/>
        <w:rPr>
          <w:rFonts w:ascii="Times New Roman" w:hAnsi="Times New Roman"/>
          <w:b/>
          <w:sz w:val="28"/>
          <w:szCs w:val="28"/>
        </w:rPr>
      </w:pPr>
      <w:r w:rsidRPr="002B190A">
        <w:rPr>
          <w:rFonts w:ascii="Times New Roman" w:hAnsi="Times New Roman"/>
          <w:b/>
          <w:sz w:val="28"/>
          <w:szCs w:val="28"/>
        </w:rPr>
        <w:lastRenderedPageBreak/>
        <w:t>Додаток № 2</w:t>
      </w:r>
      <w:r w:rsidR="002B190A" w:rsidRPr="002B190A">
        <w:rPr>
          <w:rFonts w:ascii="Times New Roman" w:hAnsi="Times New Roman"/>
          <w:b/>
          <w:sz w:val="28"/>
          <w:szCs w:val="28"/>
        </w:rPr>
        <w:t xml:space="preserve"> до Програми</w:t>
      </w:r>
    </w:p>
    <w:p w:rsidR="00CF4C8C" w:rsidRDefault="00CF4C8C" w:rsidP="00CF4C8C">
      <w:pPr>
        <w:spacing w:after="0"/>
        <w:jc w:val="center"/>
        <w:rPr>
          <w:rFonts w:ascii="Times New Roman" w:hAnsi="Times New Roman"/>
          <w:b/>
          <w:sz w:val="28"/>
          <w:szCs w:val="28"/>
        </w:rPr>
      </w:pPr>
    </w:p>
    <w:p w:rsidR="00CF4C8C" w:rsidRDefault="00CF4C8C" w:rsidP="00CF4C8C">
      <w:pPr>
        <w:spacing w:after="0"/>
        <w:jc w:val="center"/>
        <w:rPr>
          <w:rFonts w:ascii="Times New Roman" w:hAnsi="Times New Roman"/>
          <w:b/>
          <w:sz w:val="28"/>
          <w:szCs w:val="28"/>
        </w:rPr>
      </w:pPr>
      <w:r>
        <w:rPr>
          <w:rFonts w:ascii="Times New Roman" w:hAnsi="Times New Roman"/>
          <w:b/>
          <w:sz w:val="28"/>
          <w:szCs w:val="28"/>
        </w:rPr>
        <w:t>Реєстр нерухомих пам’яток архітектури та містобудування</w:t>
      </w:r>
    </w:p>
    <w:p w:rsidR="00CF4C8C" w:rsidRDefault="00CF4C8C" w:rsidP="00CF4C8C">
      <w:pPr>
        <w:spacing w:after="0"/>
        <w:jc w:val="center"/>
        <w:rPr>
          <w:rFonts w:ascii="Times New Roman" w:hAnsi="Times New Roman"/>
          <w:b/>
          <w:sz w:val="28"/>
          <w:szCs w:val="28"/>
        </w:rPr>
      </w:pPr>
      <w:r>
        <w:rPr>
          <w:rFonts w:ascii="Times New Roman" w:hAnsi="Times New Roman"/>
          <w:b/>
          <w:sz w:val="28"/>
          <w:szCs w:val="28"/>
        </w:rPr>
        <w:t>Коломийської ТГ</w:t>
      </w:r>
    </w:p>
    <w:p w:rsidR="00CF4C8C" w:rsidRDefault="00CF4C8C" w:rsidP="00CF4C8C">
      <w:pPr>
        <w:spacing w:after="0"/>
        <w:jc w:val="center"/>
        <w:rPr>
          <w:rFonts w:ascii="Times New Roman" w:hAnsi="Times New Roman"/>
          <w:b/>
          <w:sz w:val="28"/>
          <w:szCs w:val="28"/>
        </w:rPr>
      </w:pPr>
      <w:r>
        <w:rPr>
          <w:rFonts w:ascii="Times New Roman" w:hAnsi="Times New Roman"/>
          <w:b/>
          <w:sz w:val="28"/>
          <w:szCs w:val="28"/>
        </w:rPr>
        <w:t>місцевого значення</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3175"/>
        <w:gridCol w:w="1529"/>
        <w:gridCol w:w="3246"/>
        <w:gridCol w:w="1271"/>
      </w:tblGrid>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jc w:val="center"/>
              <w:rPr>
                <w:rFonts w:ascii="Times New Roman" w:hAnsi="Times New Roman"/>
                <w:b/>
                <w:sz w:val="28"/>
                <w:szCs w:val="28"/>
              </w:rPr>
            </w:pPr>
            <w:r>
              <w:rPr>
                <w:rFonts w:ascii="Times New Roman" w:hAnsi="Times New Roman"/>
                <w:b/>
                <w:sz w:val="28"/>
                <w:szCs w:val="28"/>
              </w:rPr>
              <w:t>№ п/п</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jc w:val="center"/>
              <w:rPr>
                <w:rFonts w:ascii="Times New Roman" w:hAnsi="Times New Roman"/>
                <w:b/>
                <w:sz w:val="28"/>
                <w:szCs w:val="28"/>
              </w:rPr>
            </w:pPr>
            <w:r>
              <w:rPr>
                <w:rFonts w:ascii="Times New Roman" w:hAnsi="Times New Roman"/>
                <w:b/>
                <w:sz w:val="28"/>
                <w:szCs w:val="28"/>
              </w:rPr>
              <w:t>Найменування</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jc w:val="center"/>
              <w:rPr>
                <w:rFonts w:ascii="Times New Roman" w:hAnsi="Times New Roman"/>
                <w:b/>
                <w:sz w:val="28"/>
                <w:szCs w:val="28"/>
              </w:rPr>
            </w:pPr>
            <w:r>
              <w:rPr>
                <w:rFonts w:ascii="Times New Roman" w:hAnsi="Times New Roman"/>
                <w:b/>
                <w:sz w:val="28"/>
                <w:szCs w:val="28"/>
              </w:rPr>
              <w:t>Датування</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jc w:val="center"/>
              <w:rPr>
                <w:rFonts w:ascii="Times New Roman" w:hAnsi="Times New Roman"/>
                <w:b/>
                <w:sz w:val="28"/>
                <w:szCs w:val="28"/>
              </w:rPr>
            </w:pPr>
            <w:r>
              <w:rPr>
                <w:rFonts w:ascii="Times New Roman" w:hAnsi="Times New Roman"/>
                <w:b/>
                <w:sz w:val="28"/>
                <w:szCs w:val="28"/>
              </w:rPr>
              <w:t>Місцезнаходження</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jc w:val="center"/>
              <w:rPr>
                <w:rFonts w:ascii="Times New Roman" w:hAnsi="Times New Roman"/>
                <w:b/>
                <w:sz w:val="28"/>
                <w:szCs w:val="28"/>
              </w:rPr>
            </w:pPr>
            <w:proofErr w:type="spellStart"/>
            <w:r>
              <w:rPr>
                <w:rFonts w:ascii="Times New Roman" w:hAnsi="Times New Roman"/>
                <w:b/>
                <w:sz w:val="28"/>
                <w:szCs w:val="28"/>
              </w:rPr>
              <w:t>Охорон</w:t>
            </w:r>
            <w:proofErr w:type="spellEnd"/>
            <w:r>
              <w:rPr>
                <w:rFonts w:ascii="Times New Roman" w:hAnsi="Times New Roman"/>
                <w:b/>
                <w:sz w:val="28"/>
                <w:szCs w:val="28"/>
              </w:rPr>
              <w:t>.№</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Поч.20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Вічевий майдан, 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554</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Будинок культури Драмтеатр </w:t>
            </w:r>
            <w:proofErr w:type="spellStart"/>
            <w:r>
              <w:rPr>
                <w:rFonts w:ascii="Times New Roman" w:hAnsi="Times New Roman"/>
                <w:sz w:val="28"/>
                <w:szCs w:val="28"/>
              </w:rPr>
              <w:t>ім.Озаркевича</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Поч.20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Вічевий майдан, 7</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555</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Поч.19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Вічевий майдан, 8</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556</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4.</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Поч.20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вул.Б.Хмельницького</w:t>
            </w:r>
            <w:proofErr w:type="spellEnd"/>
            <w:r>
              <w:rPr>
                <w:rFonts w:ascii="Times New Roman" w:hAnsi="Times New Roman"/>
                <w:sz w:val="28"/>
                <w:szCs w:val="28"/>
              </w:rPr>
              <w:t>, 46</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557</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Поч.20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вул.Б.Хмельницького</w:t>
            </w:r>
            <w:proofErr w:type="spellEnd"/>
            <w:r>
              <w:rPr>
                <w:rFonts w:ascii="Times New Roman" w:hAnsi="Times New Roman"/>
                <w:sz w:val="28"/>
                <w:szCs w:val="28"/>
              </w:rPr>
              <w:t>, 48</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558</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6.</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Ратуша</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1877р.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просп</w:t>
            </w:r>
            <w:proofErr w:type="spellEnd"/>
            <w:r>
              <w:rPr>
                <w:rFonts w:ascii="Times New Roman" w:hAnsi="Times New Roman"/>
                <w:sz w:val="28"/>
                <w:szCs w:val="28"/>
              </w:rPr>
              <w:t>..Грушевського, 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559</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7.</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Церква святого Михаїла Архистратига</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1855-1871рр.</w:t>
            </w:r>
          </w:p>
        </w:tc>
        <w:tc>
          <w:tcPr>
            <w:tcW w:w="3246" w:type="dxa"/>
            <w:tcBorders>
              <w:top w:val="single" w:sz="4" w:space="0" w:color="auto"/>
              <w:left w:val="single" w:sz="4" w:space="0" w:color="auto"/>
              <w:bottom w:val="single" w:sz="4" w:space="0" w:color="auto"/>
              <w:right w:val="single" w:sz="4" w:space="0" w:color="auto"/>
            </w:tcBorders>
          </w:tcPr>
          <w:p w:rsidR="00CF4C8C" w:rsidRDefault="00CF4C8C">
            <w:pPr>
              <w:spacing w:after="0" w:line="240" w:lineRule="auto"/>
              <w:rPr>
                <w:rFonts w:ascii="Times New Roman" w:hAnsi="Times New Roman"/>
                <w:sz w:val="28"/>
                <w:szCs w:val="28"/>
              </w:rPr>
            </w:pPr>
            <w:r>
              <w:rPr>
                <w:rFonts w:ascii="Times New Roman" w:hAnsi="Times New Roman"/>
                <w:sz w:val="28"/>
                <w:szCs w:val="28"/>
              </w:rPr>
              <w:t>просп..Грушевського,11</w:t>
            </w:r>
          </w:p>
          <w:p w:rsidR="00CF4C8C" w:rsidRDefault="00CF4C8C">
            <w:pPr>
              <w:spacing w:after="0" w:line="240" w:lineRule="auto"/>
              <w:rPr>
                <w:rFonts w:ascii="Times New Roman" w:hAnsi="Times New Roman"/>
                <w:sz w:val="28"/>
                <w:szCs w:val="28"/>
              </w:rPr>
            </w:pP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560</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8.</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Дзвінниця</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1855-1871рр.</w:t>
            </w:r>
          </w:p>
        </w:tc>
        <w:tc>
          <w:tcPr>
            <w:tcW w:w="3246" w:type="dxa"/>
            <w:tcBorders>
              <w:top w:val="single" w:sz="4" w:space="0" w:color="auto"/>
              <w:left w:val="single" w:sz="4" w:space="0" w:color="auto"/>
              <w:bottom w:val="single" w:sz="4" w:space="0" w:color="auto"/>
              <w:right w:val="single" w:sz="4" w:space="0" w:color="auto"/>
            </w:tcBorders>
          </w:tcPr>
          <w:p w:rsidR="00CF4C8C" w:rsidRDefault="00CF4C8C">
            <w:pPr>
              <w:spacing w:after="0" w:line="240" w:lineRule="auto"/>
              <w:rPr>
                <w:rFonts w:ascii="Times New Roman" w:hAnsi="Times New Roman"/>
                <w:sz w:val="28"/>
                <w:szCs w:val="28"/>
              </w:rPr>
            </w:pPr>
            <w:r>
              <w:rPr>
                <w:rFonts w:ascii="Times New Roman" w:hAnsi="Times New Roman"/>
                <w:sz w:val="28"/>
                <w:szCs w:val="28"/>
              </w:rPr>
              <w:t>просп..Грушевського,11</w:t>
            </w:r>
          </w:p>
          <w:p w:rsidR="00CF4C8C" w:rsidRDefault="00CF4C8C">
            <w:pPr>
              <w:spacing w:after="0" w:line="240" w:lineRule="auto"/>
              <w:rPr>
                <w:rFonts w:ascii="Times New Roman" w:hAnsi="Times New Roman"/>
                <w:sz w:val="28"/>
                <w:szCs w:val="28"/>
              </w:rPr>
            </w:pP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560</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9.</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Будинок повітової ради</w:t>
            </w:r>
          </w:p>
          <w:p w:rsidR="00CF4C8C" w:rsidRDefault="00CF4C8C">
            <w:pPr>
              <w:spacing w:after="0" w:line="240" w:lineRule="auto"/>
              <w:rPr>
                <w:rFonts w:ascii="Times New Roman" w:hAnsi="Times New Roman"/>
                <w:sz w:val="28"/>
                <w:szCs w:val="28"/>
              </w:rPr>
            </w:pPr>
            <w:r>
              <w:rPr>
                <w:rFonts w:ascii="Times New Roman" w:hAnsi="Times New Roman"/>
                <w:sz w:val="28"/>
                <w:szCs w:val="28"/>
              </w:rPr>
              <w:t>Музей історії міста Коломиї</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1875р.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вул.Романа</w:t>
            </w:r>
            <w:proofErr w:type="spellEnd"/>
            <w:r>
              <w:rPr>
                <w:rFonts w:ascii="Times New Roman" w:hAnsi="Times New Roman"/>
                <w:sz w:val="28"/>
                <w:szCs w:val="28"/>
              </w:rPr>
              <w:t xml:space="preserve"> Шухевича, 80</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561</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10.</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Церква святого Йосафата</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1775 (1762 </w:t>
            </w:r>
            <w:proofErr w:type="spellStart"/>
            <w:r>
              <w:rPr>
                <w:rFonts w:ascii="Times New Roman" w:hAnsi="Times New Roman"/>
                <w:sz w:val="28"/>
                <w:szCs w:val="28"/>
              </w:rPr>
              <w:t>помилк</w:t>
            </w:r>
            <w:proofErr w:type="spellEnd"/>
            <w:r>
              <w:rPr>
                <w:rFonts w:ascii="Times New Roman" w:hAnsi="Times New Roman"/>
                <w:sz w:val="28"/>
                <w:szCs w:val="28"/>
              </w:rPr>
              <w:t>.)</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вул.Гетьмана</w:t>
            </w:r>
            <w:proofErr w:type="spellEnd"/>
            <w:r>
              <w:rPr>
                <w:rFonts w:ascii="Times New Roman" w:hAnsi="Times New Roman"/>
                <w:sz w:val="28"/>
                <w:szCs w:val="28"/>
              </w:rPr>
              <w:t xml:space="preserve"> Мазепи, 2</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562</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11.</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 (бібліотека №1 для дорослих)</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бульвар Л.Українки, 7</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563</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12.</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середина 1860-х років</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пл</w:t>
            </w:r>
            <w:proofErr w:type="spellEnd"/>
            <w:r>
              <w:rPr>
                <w:rFonts w:ascii="Times New Roman" w:hAnsi="Times New Roman"/>
                <w:sz w:val="28"/>
                <w:szCs w:val="28"/>
              </w:rPr>
              <w:t xml:space="preserve">...Відродження,1 </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564</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13.</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пл.Відродження,4 </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565</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14.</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пл.Відродження,7</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566</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15.</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пл.Відродження,8 </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567</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16.</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вул.В</w:t>
            </w:r>
            <w:proofErr w:type="spellEnd"/>
            <w:r>
              <w:rPr>
                <w:rFonts w:ascii="Times New Roman" w:hAnsi="Times New Roman"/>
                <w:sz w:val="28"/>
                <w:szCs w:val="28"/>
                <w:lang w:val="en-US"/>
              </w:rPr>
              <w:t>’</w:t>
            </w:r>
            <w:proofErr w:type="spellStart"/>
            <w:r>
              <w:rPr>
                <w:rFonts w:ascii="Times New Roman" w:hAnsi="Times New Roman"/>
                <w:sz w:val="28"/>
                <w:szCs w:val="28"/>
              </w:rPr>
              <w:t>ячеслава</w:t>
            </w:r>
            <w:proofErr w:type="spellEnd"/>
            <w:r>
              <w:rPr>
                <w:rFonts w:ascii="Times New Roman" w:hAnsi="Times New Roman"/>
                <w:sz w:val="28"/>
                <w:szCs w:val="28"/>
              </w:rPr>
              <w:t xml:space="preserve"> Чорновола,13</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568</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17.</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p w:rsidR="00CF4C8C" w:rsidRDefault="00CF4C8C">
            <w:pPr>
              <w:spacing w:after="0" w:line="240" w:lineRule="auto"/>
              <w:rPr>
                <w:rFonts w:ascii="Times New Roman" w:hAnsi="Times New Roman"/>
                <w:sz w:val="28"/>
                <w:szCs w:val="28"/>
              </w:rPr>
            </w:pP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вул.В</w:t>
            </w:r>
            <w:proofErr w:type="spellEnd"/>
            <w:r>
              <w:rPr>
                <w:rFonts w:ascii="Times New Roman" w:hAnsi="Times New Roman"/>
                <w:sz w:val="28"/>
                <w:szCs w:val="28"/>
                <w:lang w:val="en-US"/>
              </w:rPr>
              <w:t>’</w:t>
            </w:r>
            <w:proofErr w:type="spellStart"/>
            <w:r>
              <w:rPr>
                <w:rFonts w:ascii="Times New Roman" w:hAnsi="Times New Roman"/>
                <w:sz w:val="28"/>
                <w:szCs w:val="28"/>
              </w:rPr>
              <w:t>ячеслава</w:t>
            </w:r>
            <w:proofErr w:type="spellEnd"/>
          </w:p>
          <w:p w:rsidR="00CF4C8C" w:rsidRDefault="00CF4C8C">
            <w:pPr>
              <w:spacing w:after="0" w:line="240" w:lineRule="auto"/>
              <w:rPr>
                <w:rFonts w:ascii="Times New Roman" w:hAnsi="Times New Roman"/>
                <w:sz w:val="28"/>
                <w:szCs w:val="28"/>
              </w:rPr>
            </w:pPr>
            <w:r>
              <w:rPr>
                <w:rFonts w:ascii="Times New Roman" w:hAnsi="Times New Roman"/>
                <w:sz w:val="28"/>
                <w:szCs w:val="28"/>
              </w:rPr>
              <w:t>Чорновола,24</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569</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Медична установа</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Середина 1860-х років</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вул. В</w:t>
            </w:r>
            <w:r>
              <w:rPr>
                <w:rFonts w:ascii="Times New Roman" w:hAnsi="Times New Roman"/>
                <w:sz w:val="28"/>
                <w:szCs w:val="28"/>
                <w:lang w:val="en-US"/>
              </w:rPr>
              <w:t>’</w:t>
            </w:r>
            <w:proofErr w:type="spellStart"/>
            <w:r>
              <w:rPr>
                <w:rFonts w:ascii="Times New Roman" w:hAnsi="Times New Roman"/>
                <w:sz w:val="28"/>
                <w:szCs w:val="28"/>
              </w:rPr>
              <w:t>ячеслава</w:t>
            </w:r>
            <w:proofErr w:type="spellEnd"/>
            <w:r>
              <w:rPr>
                <w:rFonts w:ascii="Times New Roman" w:hAnsi="Times New Roman"/>
                <w:sz w:val="28"/>
                <w:szCs w:val="28"/>
              </w:rPr>
              <w:t xml:space="preserve"> Чорновола,32</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570</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19.</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Пошта</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1895 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вул. В</w:t>
            </w:r>
            <w:r>
              <w:rPr>
                <w:rFonts w:ascii="Times New Roman" w:hAnsi="Times New Roman"/>
                <w:sz w:val="28"/>
                <w:szCs w:val="28"/>
                <w:lang w:val="en-US"/>
              </w:rPr>
              <w:t>’</w:t>
            </w:r>
            <w:proofErr w:type="spellStart"/>
            <w:r>
              <w:rPr>
                <w:rFonts w:ascii="Times New Roman" w:hAnsi="Times New Roman"/>
                <w:sz w:val="28"/>
                <w:szCs w:val="28"/>
              </w:rPr>
              <w:t>ячеслава</w:t>
            </w:r>
            <w:proofErr w:type="spellEnd"/>
          </w:p>
          <w:p w:rsidR="00CF4C8C" w:rsidRDefault="00CF4C8C">
            <w:pPr>
              <w:spacing w:after="0" w:line="240" w:lineRule="auto"/>
              <w:rPr>
                <w:rFonts w:ascii="Times New Roman" w:hAnsi="Times New Roman"/>
                <w:sz w:val="28"/>
                <w:szCs w:val="28"/>
              </w:rPr>
            </w:pPr>
            <w:r>
              <w:rPr>
                <w:rFonts w:ascii="Times New Roman" w:hAnsi="Times New Roman"/>
                <w:sz w:val="28"/>
                <w:szCs w:val="28"/>
              </w:rPr>
              <w:t>Чорновола,47</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571</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20.</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вул. В</w:t>
            </w:r>
            <w:r>
              <w:rPr>
                <w:rFonts w:ascii="Times New Roman" w:hAnsi="Times New Roman"/>
                <w:sz w:val="28"/>
                <w:szCs w:val="28"/>
                <w:lang w:val="en-US"/>
              </w:rPr>
              <w:t>’</w:t>
            </w:r>
            <w:proofErr w:type="spellStart"/>
            <w:r>
              <w:rPr>
                <w:rFonts w:ascii="Times New Roman" w:hAnsi="Times New Roman"/>
                <w:sz w:val="28"/>
                <w:szCs w:val="28"/>
              </w:rPr>
              <w:t>ячеслава</w:t>
            </w:r>
            <w:proofErr w:type="spellEnd"/>
            <w:r>
              <w:rPr>
                <w:rFonts w:ascii="Times New Roman" w:hAnsi="Times New Roman"/>
                <w:sz w:val="28"/>
                <w:szCs w:val="28"/>
              </w:rPr>
              <w:t xml:space="preserve"> </w:t>
            </w:r>
            <w:proofErr w:type="spellStart"/>
            <w:r>
              <w:rPr>
                <w:rFonts w:ascii="Times New Roman" w:hAnsi="Times New Roman"/>
                <w:sz w:val="28"/>
                <w:szCs w:val="28"/>
              </w:rPr>
              <w:t>Чорновола</w:t>
            </w:r>
            <w:proofErr w:type="spellEnd"/>
            <w:r>
              <w:rPr>
                <w:rFonts w:ascii="Times New Roman" w:hAnsi="Times New Roman"/>
                <w:sz w:val="28"/>
                <w:szCs w:val="28"/>
              </w:rPr>
              <w:t>, 55</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572</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lastRenderedPageBreak/>
              <w:t>21.</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пл.Шевченка</w:t>
            </w:r>
            <w:proofErr w:type="spellEnd"/>
            <w:r>
              <w:rPr>
                <w:rFonts w:ascii="Times New Roman" w:hAnsi="Times New Roman"/>
                <w:sz w:val="28"/>
                <w:szCs w:val="28"/>
              </w:rPr>
              <w:t>, 26</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573</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22.</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Будинок гімназії</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1875р.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вул.Міцкевича</w:t>
            </w:r>
            <w:proofErr w:type="spellEnd"/>
            <w:r>
              <w:rPr>
                <w:rFonts w:ascii="Times New Roman" w:hAnsi="Times New Roman"/>
                <w:sz w:val="28"/>
                <w:szCs w:val="28"/>
              </w:rPr>
              <w:t>, 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574</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23.</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Будинок культури</w:t>
            </w:r>
          </w:p>
          <w:p w:rsidR="00CF4C8C" w:rsidRDefault="00CF4C8C">
            <w:pPr>
              <w:spacing w:after="0" w:line="240" w:lineRule="auto"/>
              <w:rPr>
                <w:rFonts w:ascii="Times New Roman" w:hAnsi="Times New Roman"/>
                <w:sz w:val="28"/>
                <w:szCs w:val="28"/>
                <w:lang w:val="en-US"/>
              </w:rPr>
            </w:pPr>
            <w:r>
              <w:rPr>
                <w:rFonts w:ascii="Times New Roman" w:hAnsi="Times New Roman"/>
                <w:sz w:val="28"/>
                <w:szCs w:val="28"/>
              </w:rPr>
              <w:t xml:space="preserve">Колишній </w:t>
            </w:r>
            <w:r>
              <w:rPr>
                <w:rFonts w:ascii="Times New Roman" w:hAnsi="Times New Roman"/>
                <w:sz w:val="28"/>
                <w:szCs w:val="28"/>
                <w:lang w:val="en-US"/>
              </w:rPr>
              <w:t>“</w:t>
            </w:r>
            <w:r>
              <w:rPr>
                <w:rFonts w:ascii="Times New Roman" w:hAnsi="Times New Roman"/>
                <w:sz w:val="28"/>
                <w:szCs w:val="28"/>
              </w:rPr>
              <w:t>Сокіл</w:t>
            </w:r>
            <w:r>
              <w:rPr>
                <w:rFonts w:ascii="Times New Roman" w:hAnsi="Times New Roman"/>
                <w:sz w:val="28"/>
                <w:szCs w:val="28"/>
                <w:lang w:val="en-US"/>
              </w:rPr>
              <w:t>”</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Поч. 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вул.Симона</w:t>
            </w:r>
            <w:proofErr w:type="spellEnd"/>
            <w:r>
              <w:rPr>
                <w:rFonts w:ascii="Times New Roman" w:hAnsi="Times New Roman"/>
                <w:sz w:val="28"/>
                <w:szCs w:val="28"/>
              </w:rPr>
              <w:t xml:space="preserve"> Петлюри, 11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575</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24.</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Будинок вчителя (</w:t>
            </w:r>
            <w:proofErr w:type="spellStart"/>
            <w:r>
              <w:rPr>
                <w:rFonts w:ascii="Times New Roman" w:hAnsi="Times New Roman"/>
                <w:sz w:val="28"/>
                <w:szCs w:val="28"/>
              </w:rPr>
              <w:t>бувш</w:t>
            </w:r>
            <w:proofErr w:type="spellEnd"/>
            <w:r>
              <w:rPr>
                <w:rFonts w:ascii="Times New Roman" w:hAnsi="Times New Roman"/>
                <w:sz w:val="28"/>
                <w:szCs w:val="28"/>
              </w:rPr>
              <w:t>.)</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1919р.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вул.Театральна</w:t>
            </w:r>
            <w:proofErr w:type="spellEnd"/>
            <w:r>
              <w:rPr>
                <w:rFonts w:ascii="Times New Roman" w:hAnsi="Times New Roman"/>
                <w:sz w:val="28"/>
                <w:szCs w:val="28"/>
              </w:rPr>
              <w:t>, 42</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576</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25.</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1897р.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вул.Театральна</w:t>
            </w:r>
            <w:proofErr w:type="spellEnd"/>
            <w:r>
              <w:rPr>
                <w:rFonts w:ascii="Times New Roman" w:hAnsi="Times New Roman"/>
                <w:sz w:val="28"/>
                <w:szCs w:val="28"/>
              </w:rPr>
              <w:t>, 21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577</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26.</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Музей народного мистецтва Гуцульщини і Покуття </w:t>
            </w:r>
            <w:proofErr w:type="spellStart"/>
            <w:r>
              <w:rPr>
                <w:rFonts w:ascii="Times New Roman" w:hAnsi="Times New Roman"/>
                <w:sz w:val="28"/>
                <w:szCs w:val="28"/>
              </w:rPr>
              <w:t>ім.Й.Кобринського</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1897-1902р.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вул.Театральна</w:t>
            </w:r>
            <w:proofErr w:type="spellEnd"/>
            <w:r>
              <w:rPr>
                <w:rFonts w:ascii="Times New Roman" w:hAnsi="Times New Roman"/>
                <w:sz w:val="28"/>
                <w:szCs w:val="28"/>
              </w:rPr>
              <w:t>, 25</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578</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27.</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Будинок ощадної каси</w:t>
            </w:r>
          </w:p>
          <w:p w:rsidR="00CF4C8C" w:rsidRDefault="00CF4C8C">
            <w:pPr>
              <w:spacing w:after="0" w:line="240" w:lineRule="auto"/>
              <w:rPr>
                <w:rFonts w:ascii="Times New Roman" w:hAnsi="Times New Roman"/>
                <w:sz w:val="28"/>
                <w:szCs w:val="28"/>
                <w:lang w:val="ru-RU"/>
              </w:rPr>
            </w:pPr>
            <w:r>
              <w:rPr>
                <w:rFonts w:ascii="Times New Roman" w:hAnsi="Times New Roman"/>
                <w:sz w:val="28"/>
                <w:szCs w:val="28"/>
              </w:rPr>
              <w:t xml:space="preserve">МПК </w:t>
            </w:r>
            <w:r>
              <w:rPr>
                <w:rFonts w:ascii="Times New Roman" w:hAnsi="Times New Roman"/>
                <w:sz w:val="28"/>
                <w:szCs w:val="28"/>
                <w:lang w:val="ru-RU"/>
              </w:rPr>
              <w:t>“</w:t>
            </w:r>
            <w:r>
              <w:rPr>
                <w:rFonts w:ascii="Times New Roman" w:hAnsi="Times New Roman"/>
                <w:sz w:val="28"/>
                <w:szCs w:val="28"/>
              </w:rPr>
              <w:t>Народний дім</w:t>
            </w:r>
            <w:r>
              <w:rPr>
                <w:rFonts w:ascii="Times New Roman" w:hAnsi="Times New Roman"/>
                <w:sz w:val="28"/>
                <w:szCs w:val="28"/>
                <w:lang w:val="ru-RU"/>
              </w:rPr>
              <w:t>”</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1892р.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вул. Театральна, 27</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579</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28.</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вул.Театральна</w:t>
            </w:r>
            <w:proofErr w:type="spellEnd"/>
            <w:r>
              <w:rPr>
                <w:rFonts w:ascii="Times New Roman" w:hAnsi="Times New Roman"/>
                <w:sz w:val="28"/>
                <w:szCs w:val="28"/>
              </w:rPr>
              <w:t>, 33</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580</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29.</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вул.Театральна</w:t>
            </w:r>
            <w:proofErr w:type="spellEnd"/>
            <w:r>
              <w:rPr>
                <w:rFonts w:ascii="Times New Roman" w:hAnsi="Times New Roman"/>
                <w:sz w:val="28"/>
                <w:szCs w:val="28"/>
              </w:rPr>
              <w:t>, 36</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581</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30.</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p w:rsidR="00CF4C8C" w:rsidRDefault="00CF4C8C">
            <w:pPr>
              <w:spacing w:after="0" w:line="240" w:lineRule="auto"/>
              <w:rPr>
                <w:rFonts w:ascii="Times New Roman" w:hAnsi="Times New Roman"/>
                <w:sz w:val="28"/>
                <w:szCs w:val="28"/>
              </w:rPr>
            </w:pPr>
            <w:r>
              <w:rPr>
                <w:rFonts w:ascii="Times New Roman" w:hAnsi="Times New Roman"/>
                <w:sz w:val="28"/>
                <w:szCs w:val="28"/>
              </w:rPr>
              <w:t>(МШ №1)</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 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вул.Театральна</w:t>
            </w:r>
            <w:proofErr w:type="spellEnd"/>
            <w:r>
              <w:rPr>
                <w:rFonts w:ascii="Times New Roman" w:hAnsi="Times New Roman"/>
                <w:sz w:val="28"/>
                <w:szCs w:val="28"/>
              </w:rPr>
              <w:t>, 48</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582</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31.</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 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вул.Театральна</w:t>
            </w:r>
            <w:proofErr w:type="spellEnd"/>
            <w:r>
              <w:rPr>
                <w:rFonts w:ascii="Times New Roman" w:hAnsi="Times New Roman"/>
                <w:sz w:val="28"/>
                <w:szCs w:val="28"/>
              </w:rPr>
              <w:t>, 54</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583</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32.</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Будинок банку (</w:t>
            </w:r>
            <w:proofErr w:type="spellStart"/>
            <w:r>
              <w:rPr>
                <w:rFonts w:ascii="Times New Roman" w:hAnsi="Times New Roman"/>
                <w:sz w:val="28"/>
                <w:szCs w:val="28"/>
              </w:rPr>
              <w:t>бувш</w:t>
            </w:r>
            <w:proofErr w:type="spellEnd"/>
            <w:r>
              <w:rPr>
                <w:rFonts w:ascii="Times New Roman" w:hAnsi="Times New Roman"/>
                <w:sz w:val="28"/>
                <w:szCs w:val="28"/>
              </w:rPr>
              <w:t>.) ЗОШ №9</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 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вул.Драгоманова</w:t>
            </w:r>
            <w:proofErr w:type="spellEnd"/>
            <w:r>
              <w:rPr>
                <w:rFonts w:ascii="Times New Roman" w:hAnsi="Times New Roman"/>
                <w:sz w:val="28"/>
                <w:szCs w:val="28"/>
              </w:rPr>
              <w:t>, 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584</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33.</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 19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вул.І.Франка</w:t>
            </w:r>
            <w:proofErr w:type="spellEnd"/>
            <w:r>
              <w:rPr>
                <w:rFonts w:ascii="Times New Roman" w:hAnsi="Times New Roman"/>
                <w:sz w:val="28"/>
                <w:szCs w:val="28"/>
              </w:rPr>
              <w:t>, 3</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585</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34.</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Костьол єзуїтів</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1897р.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вул.І.Франка</w:t>
            </w:r>
            <w:proofErr w:type="spellEnd"/>
            <w:r>
              <w:rPr>
                <w:rFonts w:ascii="Times New Roman" w:hAnsi="Times New Roman"/>
                <w:sz w:val="28"/>
                <w:szCs w:val="28"/>
              </w:rPr>
              <w:t>, 18</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586</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35.</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Монастир </w:t>
            </w:r>
            <w:proofErr w:type="spellStart"/>
            <w:r>
              <w:rPr>
                <w:rFonts w:ascii="Times New Roman" w:hAnsi="Times New Roman"/>
                <w:sz w:val="28"/>
                <w:szCs w:val="28"/>
              </w:rPr>
              <w:t>Урсулянок</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 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вул.І.Франка</w:t>
            </w:r>
            <w:proofErr w:type="spellEnd"/>
            <w:r>
              <w:rPr>
                <w:rFonts w:ascii="Times New Roman" w:hAnsi="Times New Roman"/>
                <w:sz w:val="28"/>
                <w:szCs w:val="28"/>
              </w:rPr>
              <w:t>, 19</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587</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36</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Житловий будинок</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 20 ст.</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вул.Шевченка</w:t>
            </w:r>
            <w:proofErr w:type="spellEnd"/>
            <w:r>
              <w:rPr>
                <w:rFonts w:ascii="Times New Roman" w:hAnsi="Times New Roman"/>
                <w:sz w:val="28"/>
                <w:szCs w:val="28"/>
              </w:rPr>
              <w:t>, 31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588</w:t>
            </w:r>
          </w:p>
        </w:tc>
      </w:tr>
      <w:tr w:rsidR="00CF4C8C" w:rsidTr="00CF4C8C">
        <w:tc>
          <w:tcPr>
            <w:tcW w:w="649" w:type="dxa"/>
            <w:tcBorders>
              <w:top w:val="single" w:sz="4" w:space="0" w:color="auto"/>
              <w:left w:val="single" w:sz="4" w:space="0" w:color="auto"/>
              <w:bottom w:val="single" w:sz="4" w:space="0" w:color="auto"/>
              <w:right w:val="single" w:sz="4" w:space="0" w:color="auto"/>
            </w:tcBorders>
          </w:tcPr>
          <w:p w:rsidR="00CF4C8C" w:rsidRDefault="00CF4C8C">
            <w:pPr>
              <w:spacing w:after="0" w:line="240" w:lineRule="auto"/>
              <w:rPr>
                <w:rFonts w:ascii="Times New Roman" w:hAnsi="Times New Roman"/>
                <w:sz w:val="28"/>
                <w:szCs w:val="28"/>
              </w:rPr>
            </w:pPr>
          </w:p>
          <w:p w:rsidR="00CF4C8C" w:rsidRDefault="00CF4C8C">
            <w:pPr>
              <w:spacing w:after="0" w:line="240" w:lineRule="auto"/>
              <w:rPr>
                <w:rFonts w:ascii="Times New Roman" w:hAnsi="Times New Roman"/>
                <w:sz w:val="28"/>
                <w:szCs w:val="28"/>
              </w:rPr>
            </w:pPr>
            <w:r>
              <w:rPr>
                <w:rFonts w:ascii="Times New Roman" w:hAnsi="Times New Roman"/>
                <w:sz w:val="28"/>
                <w:szCs w:val="28"/>
              </w:rPr>
              <w:t>37.</w:t>
            </w:r>
          </w:p>
          <w:p w:rsidR="00CF4C8C" w:rsidRDefault="00CF4C8C">
            <w:pPr>
              <w:spacing w:after="0" w:line="240" w:lineRule="auto"/>
              <w:rPr>
                <w:rFonts w:ascii="Times New Roman" w:hAnsi="Times New Roman"/>
                <w:sz w:val="28"/>
                <w:szCs w:val="28"/>
              </w:rPr>
            </w:pP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Церква Воскресіння Хрестового</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 1892 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с.Воскресінці</w:t>
            </w:r>
            <w:proofErr w:type="spellEnd"/>
          </w:p>
          <w:p w:rsidR="00CF4C8C" w:rsidRDefault="00CF4C8C">
            <w:pPr>
              <w:spacing w:after="0" w:line="240" w:lineRule="auto"/>
              <w:rPr>
                <w:rFonts w:ascii="Times New Roman" w:hAnsi="Times New Roman"/>
                <w:sz w:val="28"/>
                <w:szCs w:val="28"/>
              </w:rPr>
            </w:pPr>
            <w:r>
              <w:rPr>
                <w:rFonts w:ascii="Times New Roman" w:hAnsi="Times New Roman"/>
                <w:sz w:val="28"/>
                <w:szCs w:val="28"/>
              </w:rPr>
              <w:t>вул.Шевченка,33 б</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800</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38.</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 xml:space="preserve">Церква  </w:t>
            </w:r>
            <w:proofErr w:type="spellStart"/>
            <w:r>
              <w:rPr>
                <w:rFonts w:ascii="Times New Roman" w:hAnsi="Times New Roman"/>
                <w:sz w:val="28"/>
                <w:szCs w:val="28"/>
              </w:rPr>
              <w:t>Воздвиження</w:t>
            </w:r>
            <w:proofErr w:type="spellEnd"/>
            <w:r>
              <w:rPr>
                <w:rFonts w:ascii="Times New Roman" w:hAnsi="Times New Roman"/>
                <w:sz w:val="28"/>
                <w:szCs w:val="28"/>
              </w:rPr>
              <w:t xml:space="preserve"> Чесного </w:t>
            </w:r>
            <w:proofErr w:type="spellStart"/>
            <w:r>
              <w:rPr>
                <w:rFonts w:ascii="Times New Roman" w:hAnsi="Times New Roman"/>
                <w:sz w:val="28"/>
                <w:szCs w:val="28"/>
              </w:rPr>
              <w:t>Хреста,дзвіниця</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1805 р</w:t>
            </w:r>
          </w:p>
          <w:p w:rsidR="00CF4C8C" w:rsidRDefault="00CF4C8C">
            <w:pPr>
              <w:spacing w:after="0" w:line="240" w:lineRule="auto"/>
              <w:rPr>
                <w:rFonts w:ascii="Times New Roman" w:hAnsi="Times New Roman"/>
                <w:sz w:val="28"/>
                <w:szCs w:val="28"/>
              </w:rPr>
            </w:pPr>
            <w:r>
              <w:rPr>
                <w:rFonts w:ascii="Times New Roman" w:hAnsi="Times New Roman"/>
                <w:sz w:val="28"/>
                <w:szCs w:val="28"/>
              </w:rPr>
              <w:t>1892 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с.Іванівці</w:t>
            </w:r>
            <w:proofErr w:type="spellEnd"/>
          </w:p>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вул.Лесі</w:t>
            </w:r>
            <w:proofErr w:type="spellEnd"/>
            <w:r>
              <w:rPr>
                <w:rFonts w:ascii="Times New Roman" w:hAnsi="Times New Roman"/>
                <w:sz w:val="28"/>
                <w:szCs w:val="28"/>
              </w:rPr>
              <w:t xml:space="preserve"> Українки,29</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809/1</w:t>
            </w:r>
          </w:p>
          <w:p w:rsidR="00CF4C8C" w:rsidRDefault="00CF4C8C">
            <w:pPr>
              <w:spacing w:after="0" w:line="240" w:lineRule="auto"/>
              <w:rPr>
                <w:rFonts w:ascii="Times New Roman" w:hAnsi="Times New Roman"/>
                <w:sz w:val="28"/>
                <w:szCs w:val="28"/>
              </w:rPr>
            </w:pPr>
            <w:r>
              <w:rPr>
                <w:rFonts w:ascii="Times New Roman" w:hAnsi="Times New Roman"/>
                <w:sz w:val="28"/>
                <w:szCs w:val="28"/>
              </w:rPr>
              <w:t>809/2</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39.</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Дзвіниця церкви Зачаття Пресвятою</w:t>
            </w:r>
            <w:r>
              <w:rPr>
                <w:rFonts w:ascii="Times New Roman" w:hAnsi="Times New Roman"/>
                <w:sz w:val="28"/>
                <w:szCs w:val="28"/>
                <w:lang w:val="ru-RU"/>
              </w:rPr>
              <w:t xml:space="preserve"> </w:t>
            </w:r>
            <w:r>
              <w:rPr>
                <w:rFonts w:ascii="Times New Roman" w:hAnsi="Times New Roman"/>
                <w:sz w:val="28"/>
                <w:szCs w:val="28"/>
              </w:rPr>
              <w:t>Анною Діви Марії</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1820 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с.Шепарівці</w:t>
            </w:r>
            <w:proofErr w:type="spellEnd"/>
            <w:r>
              <w:rPr>
                <w:rFonts w:ascii="Times New Roman" w:hAnsi="Times New Roman"/>
                <w:sz w:val="28"/>
                <w:szCs w:val="28"/>
              </w:rPr>
              <w:t>,</w:t>
            </w:r>
          </w:p>
          <w:p w:rsidR="00CF4C8C" w:rsidRDefault="00CF4C8C">
            <w:pPr>
              <w:spacing w:after="0" w:line="240" w:lineRule="auto"/>
              <w:rPr>
                <w:rFonts w:ascii="Times New Roman" w:hAnsi="Times New Roman"/>
                <w:sz w:val="28"/>
                <w:szCs w:val="28"/>
              </w:rPr>
            </w:pPr>
            <w:r>
              <w:rPr>
                <w:rFonts w:ascii="Times New Roman" w:hAnsi="Times New Roman"/>
                <w:sz w:val="28"/>
                <w:szCs w:val="28"/>
              </w:rPr>
              <w:t>вул.Шевченка,51 а</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845</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40.</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Церква Перенесення молей Святого Миколая</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1931р.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с.Корнич</w:t>
            </w:r>
          </w:p>
          <w:p w:rsidR="00CF4C8C" w:rsidRDefault="00CF4C8C">
            <w:pPr>
              <w:spacing w:after="0" w:line="240" w:lineRule="auto"/>
              <w:rPr>
                <w:rFonts w:ascii="Times New Roman" w:hAnsi="Times New Roman"/>
                <w:sz w:val="28"/>
                <w:szCs w:val="28"/>
              </w:rPr>
            </w:pPr>
            <w:r>
              <w:rPr>
                <w:rFonts w:ascii="Times New Roman" w:hAnsi="Times New Roman"/>
                <w:sz w:val="28"/>
                <w:szCs w:val="28"/>
              </w:rPr>
              <w:t>вул.Кобилянської,14</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812</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41.</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Церква Святого Івана Хрестителя</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1843 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с.Раківчик</w:t>
            </w:r>
            <w:proofErr w:type="spellEnd"/>
            <w:r>
              <w:rPr>
                <w:rFonts w:ascii="Times New Roman" w:hAnsi="Times New Roman"/>
                <w:sz w:val="28"/>
                <w:szCs w:val="28"/>
              </w:rPr>
              <w:t>.</w:t>
            </w:r>
          </w:p>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вул.Січових</w:t>
            </w:r>
            <w:proofErr w:type="spellEnd"/>
            <w:r>
              <w:rPr>
                <w:rFonts w:ascii="Times New Roman" w:hAnsi="Times New Roman"/>
                <w:sz w:val="28"/>
                <w:szCs w:val="28"/>
              </w:rPr>
              <w:t xml:space="preserve"> Стрільців,71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830</w:t>
            </w:r>
          </w:p>
        </w:tc>
      </w:tr>
      <w:tr w:rsidR="00CF4C8C" w:rsidTr="00CF4C8C">
        <w:tc>
          <w:tcPr>
            <w:tcW w:w="64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42.</w:t>
            </w:r>
          </w:p>
        </w:tc>
        <w:tc>
          <w:tcPr>
            <w:tcW w:w="3175"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Приміщення Народного дому (читальня «Просвіти»)</w:t>
            </w:r>
          </w:p>
        </w:tc>
        <w:tc>
          <w:tcPr>
            <w:tcW w:w="1529"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1924 р.</w:t>
            </w:r>
          </w:p>
        </w:tc>
        <w:tc>
          <w:tcPr>
            <w:tcW w:w="3246"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proofErr w:type="spellStart"/>
            <w:r>
              <w:rPr>
                <w:rFonts w:ascii="Times New Roman" w:hAnsi="Times New Roman"/>
                <w:sz w:val="28"/>
                <w:szCs w:val="28"/>
              </w:rPr>
              <w:t>с.Шепарівці</w:t>
            </w:r>
            <w:proofErr w:type="spellEnd"/>
          </w:p>
          <w:p w:rsidR="00CF4C8C" w:rsidRDefault="00CF4C8C">
            <w:pPr>
              <w:spacing w:after="0" w:line="240" w:lineRule="auto"/>
              <w:rPr>
                <w:rFonts w:ascii="Times New Roman" w:hAnsi="Times New Roman"/>
                <w:sz w:val="28"/>
                <w:szCs w:val="28"/>
              </w:rPr>
            </w:pPr>
            <w:r>
              <w:rPr>
                <w:rFonts w:ascii="Times New Roman" w:hAnsi="Times New Roman"/>
                <w:sz w:val="28"/>
                <w:szCs w:val="28"/>
              </w:rPr>
              <w:t>вул.Шевченка,51</w:t>
            </w:r>
          </w:p>
        </w:tc>
        <w:tc>
          <w:tcPr>
            <w:tcW w:w="1271" w:type="dxa"/>
            <w:tcBorders>
              <w:top w:val="single" w:sz="4" w:space="0" w:color="auto"/>
              <w:left w:val="single" w:sz="4" w:space="0" w:color="auto"/>
              <w:bottom w:val="single" w:sz="4" w:space="0" w:color="auto"/>
              <w:right w:val="single" w:sz="4" w:space="0" w:color="auto"/>
            </w:tcBorders>
            <w:hideMark/>
          </w:tcPr>
          <w:p w:rsidR="00CF4C8C" w:rsidRDefault="00CF4C8C">
            <w:pPr>
              <w:spacing w:after="0" w:line="240" w:lineRule="auto"/>
              <w:rPr>
                <w:rFonts w:ascii="Times New Roman" w:hAnsi="Times New Roman"/>
                <w:sz w:val="28"/>
                <w:szCs w:val="28"/>
              </w:rPr>
            </w:pPr>
            <w:r>
              <w:rPr>
                <w:rFonts w:ascii="Times New Roman" w:hAnsi="Times New Roman"/>
                <w:sz w:val="28"/>
                <w:szCs w:val="28"/>
              </w:rPr>
              <w:t>б/н</w:t>
            </w:r>
          </w:p>
        </w:tc>
      </w:tr>
    </w:tbl>
    <w:p w:rsidR="00CF4C8C" w:rsidRDefault="00CF4C8C" w:rsidP="0020763F">
      <w:pPr>
        <w:spacing w:after="0" w:line="240" w:lineRule="auto"/>
        <w:jc w:val="center"/>
        <w:rPr>
          <w:rFonts w:ascii="Times New Roman" w:hAnsi="Times New Roman" w:cs="Times New Roman"/>
          <w:b/>
          <w:sz w:val="28"/>
          <w:szCs w:val="28"/>
        </w:rPr>
      </w:pPr>
    </w:p>
    <w:p w:rsidR="00556C27" w:rsidRDefault="00556C27" w:rsidP="0020763F">
      <w:pPr>
        <w:spacing w:after="0" w:line="240" w:lineRule="auto"/>
        <w:jc w:val="center"/>
        <w:rPr>
          <w:rFonts w:ascii="Times New Roman" w:hAnsi="Times New Roman" w:cs="Times New Roman"/>
          <w:b/>
          <w:sz w:val="28"/>
          <w:szCs w:val="28"/>
        </w:rPr>
      </w:pPr>
    </w:p>
    <w:p w:rsidR="00556C27" w:rsidRDefault="00556C27" w:rsidP="0020763F">
      <w:pPr>
        <w:spacing w:after="0" w:line="240" w:lineRule="auto"/>
        <w:jc w:val="center"/>
        <w:rPr>
          <w:rFonts w:ascii="Times New Roman" w:hAnsi="Times New Roman" w:cs="Times New Roman"/>
          <w:b/>
          <w:sz w:val="28"/>
          <w:szCs w:val="28"/>
        </w:rPr>
      </w:pPr>
    </w:p>
    <w:p w:rsidR="00556C27" w:rsidRDefault="00556C27" w:rsidP="0020763F">
      <w:pPr>
        <w:spacing w:after="0" w:line="240" w:lineRule="auto"/>
        <w:jc w:val="center"/>
        <w:rPr>
          <w:rFonts w:ascii="Times New Roman" w:hAnsi="Times New Roman" w:cs="Times New Roman"/>
          <w:b/>
          <w:sz w:val="28"/>
          <w:szCs w:val="28"/>
        </w:rPr>
      </w:pPr>
    </w:p>
    <w:p w:rsidR="00404943" w:rsidRDefault="00404943" w:rsidP="0020763F">
      <w:pPr>
        <w:spacing w:after="0" w:line="240" w:lineRule="auto"/>
        <w:jc w:val="center"/>
        <w:rPr>
          <w:rFonts w:ascii="Times New Roman" w:hAnsi="Times New Roman" w:cs="Times New Roman"/>
          <w:b/>
          <w:sz w:val="28"/>
          <w:szCs w:val="28"/>
        </w:rPr>
        <w:sectPr w:rsidR="00404943" w:rsidSect="005103E2">
          <w:pgSz w:w="11906" w:h="16838"/>
          <w:pgMar w:top="1134" w:right="567" w:bottom="1134" w:left="1701" w:header="708" w:footer="708" w:gutter="0"/>
          <w:cols w:space="708"/>
          <w:docGrid w:linePitch="360"/>
        </w:sectPr>
      </w:pPr>
    </w:p>
    <w:p w:rsidR="00404943" w:rsidRPr="002B190A" w:rsidRDefault="00404943" w:rsidP="00C65313">
      <w:pPr>
        <w:spacing w:after="0" w:line="240" w:lineRule="auto"/>
        <w:ind w:left="7080"/>
        <w:jc w:val="right"/>
        <w:rPr>
          <w:rFonts w:ascii="Times New Roman" w:hAnsi="Times New Roman" w:cs="Times New Roman"/>
          <w:b/>
          <w:sz w:val="28"/>
          <w:szCs w:val="28"/>
        </w:rPr>
      </w:pPr>
      <w:r>
        <w:rPr>
          <w:rFonts w:ascii="Times New Roman" w:hAnsi="Times New Roman" w:cs="Times New Roman"/>
          <w:b/>
          <w:sz w:val="24"/>
          <w:szCs w:val="24"/>
        </w:rPr>
        <w:lastRenderedPageBreak/>
        <w:t xml:space="preserve">    </w:t>
      </w:r>
      <w:r w:rsidRPr="002B190A">
        <w:rPr>
          <w:rFonts w:ascii="Times New Roman" w:hAnsi="Times New Roman" w:cs="Times New Roman"/>
          <w:b/>
          <w:sz w:val="28"/>
          <w:szCs w:val="28"/>
        </w:rPr>
        <w:t xml:space="preserve">Додаток № 3 </w:t>
      </w:r>
      <w:r w:rsidR="002B190A">
        <w:rPr>
          <w:rFonts w:ascii="Times New Roman" w:hAnsi="Times New Roman" w:cs="Times New Roman"/>
          <w:b/>
          <w:sz w:val="28"/>
          <w:szCs w:val="28"/>
        </w:rPr>
        <w:t xml:space="preserve">до </w:t>
      </w:r>
      <w:r w:rsidRPr="002B190A">
        <w:rPr>
          <w:rFonts w:ascii="Times New Roman" w:hAnsi="Times New Roman" w:cs="Times New Roman"/>
          <w:b/>
          <w:sz w:val="28"/>
          <w:szCs w:val="28"/>
        </w:rPr>
        <w:t>Програми</w:t>
      </w:r>
    </w:p>
    <w:p w:rsidR="00404943" w:rsidRDefault="00404943" w:rsidP="00404943">
      <w:pPr>
        <w:spacing w:after="0" w:line="240" w:lineRule="auto"/>
        <w:jc w:val="center"/>
        <w:rPr>
          <w:rFonts w:ascii="Times New Roman" w:hAnsi="Times New Roman" w:cs="Times New Roman"/>
          <w:b/>
          <w:sz w:val="24"/>
          <w:szCs w:val="24"/>
        </w:rPr>
      </w:pPr>
    </w:p>
    <w:p w:rsidR="00404943" w:rsidRDefault="00404943" w:rsidP="00404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Перелік</w:t>
      </w:r>
    </w:p>
    <w:p w:rsidR="00404943" w:rsidRDefault="00404943" w:rsidP="004049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заходів, обсяги та джерела фінансування програми, очікувані результати Програми</w:t>
      </w:r>
    </w:p>
    <w:p w:rsidR="00404943" w:rsidRDefault="00404943" w:rsidP="00404943">
      <w:pPr>
        <w:spacing w:after="0" w:line="240" w:lineRule="auto"/>
        <w:jc w:val="center"/>
        <w:rPr>
          <w:rFonts w:ascii="Times New Roman" w:hAnsi="Times New Roman" w:cs="Times New Roman"/>
          <w:b/>
          <w:sz w:val="24"/>
          <w:szCs w:val="24"/>
        </w:rPr>
      </w:pPr>
    </w:p>
    <w:p w:rsidR="00404943" w:rsidRDefault="00404943" w:rsidP="00404943">
      <w:pPr>
        <w:spacing w:after="0"/>
        <w:rPr>
          <w:rFonts w:ascii="Times New Roman" w:hAnsi="Times New Roman" w:cs="Times New Roman"/>
          <w:sz w:val="24"/>
          <w:szCs w:val="24"/>
        </w:rPr>
      </w:pPr>
      <w:r>
        <w:rPr>
          <w:rFonts w:ascii="Times New Roman" w:hAnsi="Times New Roman" w:cs="Times New Roman"/>
          <w:sz w:val="24"/>
          <w:szCs w:val="24"/>
        </w:rPr>
        <w:t>Назва замовника                                     Управління культури  міської ради</w:t>
      </w:r>
    </w:p>
    <w:p w:rsidR="00404943" w:rsidRDefault="00404943" w:rsidP="00404943">
      <w:pPr>
        <w:spacing w:after="0"/>
        <w:rPr>
          <w:rFonts w:ascii="Times New Roman" w:hAnsi="Times New Roman" w:cs="Times New Roman"/>
          <w:sz w:val="24"/>
          <w:szCs w:val="24"/>
        </w:rPr>
      </w:pPr>
      <w:r>
        <w:rPr>
          <w:rFonts w:ascii="Times New Roman" w:hAnsi="Times New Roman" w:cs="Times New Roman"/>
          <w:sz w:val="24"/>
          <w:szCs w:val="24"/>
        </w:rPr>
        <w:t>Назва Програми                                     Цільова програма  « Охорона та збереження культурної спадщини» на 2022</w:t>
      </w:r>
      <w:r w:rsidR="00C65313">
        <w:rPr>
          <w:rFonts w:ascii="Times New Roman" w:hAnsi="Times New Roman" w:cs="Times New Roman"/>
          <w:sz w:val="24"/>
          <w:szCs w:val="24"/>
        </w:rPr>
        <w:t xml:space="preserve"> </w:t>
      </w:r>
      <w:r>
        <w:rPr>
          <w:rFonts w:ascii="Times New Roman" w:hAnsi="Times New Roman" w:cs="Times New Roman"/>
          <w:sz w:val="24"/>
          <w:szCs w:val="24"/>
        </w:rPr>
        <w:t>- 2025 роки</w:t>
      </w:r>
    </w:p>
    <w:p w:rsidR="005944DE" w:rsidRDefault="005944DE" w:rsidP="00404943">
      <w:pPr>
        <w:spacing w:after="0"/>
        <w:rPr>
          <w:rFonts w:ascii="Times New Roman" w:hAnsi="Times New Roman" w:cs="Times New Roman"/>
          <w:sz w:val="24"/>
          <w:szCs w:val="24"/>
        </w:rPr>
      </w:pPr>
    </w:p>
    <w:tbl>
      <w:tblPr>
        <w:tblStyle w:val="ad"/>
        <w:tblW w:w="5000" w:type="pct"/>
        <w:tblLook w:val="04A0" w:firstRow="1" w:lastRow="0" w:firstColumn="1" w:lastColumn="0" w:noHBand="0" w:noVBand="1"/>
      </w:tblPr>
      <w:tblGrid>
        <w:gridCol w:w="522"/>
        <w:gridCol w:w="3763"/>
        <w:gridCol w:w="1801"/>
        <w:gridCol w:w="1422"/>
        <w:gridCol w:w="784"/>
        <w:gridCol w:w="959"/>
        <w:gridCol w:w="1224"/>
        <w:gridCol w:w="1100"/>
        <w:gridCol w:w="1044"/>
        <w:gridCol w:w="1941"/>
      </w:tblGrid>
      <w:tr w:rsidR="00404943" w:rsidTr="00404943">
        <w:trPr>
          <w:trHeight w:val="277"/>
        </w:trPr>
        <w:tc>
          <w:tcPr>
            <w:tcW w:w="180"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sz w:val="24"/>
                <w:szCs w:val="24"/>
              </w:rPr>
            </w:pPr>
            <w:r>
              <w:rPr>
                <w:rFonts w:ascii="Times New Roman" w:hAnsi="Times New Roman" w:cs="Times New Roman"/>
                <w:b/>
                <w:sz w:val="24"/>
                <w:szCs w:val="24"/>
              </w:rPr>
              <w:t>№ з/п</w:t>
            </w:r>
          </w:p>
        </w:tc>
        <w:tc>
          <w:tcPr>
            <w:tcW w:w="1293"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sz w:val="24"/>
                <w:szCs w:val="24"/>
              </w:rPr>
            </w:pPr>
            <w:r>
              <w:rPr>
                <w:rFonts w:ascii="Times New Roman" w:hAnsi="Times New Roman" w:cs="Times New Roman"/>
                <w:b/>
                <w:sz w:val="24"/>
                <w:szCs w:val="24"/>
              </w:rPr>
              <w:t>Найменування підпрограм</w:t>
            </w:r>
          </w:p>
        </w:tc>
        <w:tc>
          <w:tcPr>
            <w:tcW w:w="61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sz w:val="24"/>
                <w:szCs w:val="24"/>
              </w:rPr>
            </w:pPr>
            <w:r>
              <w:rPr>
                <w:rFonts w:ascii="Times New Roman" w:hAnsi="Times New Roman" w:cs="Times New Roman"/>
                <w:b/>
                <w:sz w:val="24"/>
                <w:szCs w:val="24"/>
              </w:rPr>
              <w:t>Виконавець</w:t>
            </w:r>
          </w:p>
        </w:tc>
        <w:tc>
          <w:tcPr>
            <w:tcW w:w="48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sz w:val="24"/>
                <w:szCs w:val="24"/>
              </w:rPr>
            </w:pPr>
            <w:r>
              <w:rPr>
                <w:rFonts w:ascii="Times New Roman" w:hAnsi="Times New Roman" w:cs="Times New Roman"/>
                <w:b/>
                <w:sz w:val="24"/>
                <w:szCs w:val="24"/>
              </w:rPr>
              <w:t>Термін виконання</w:t>
            </w:r>
          </w:p>
        </w:tc>
        <w:tc>
          <w:tcPr>
            <w:tcW w:w="1752" w:type="pct"/>
            <w:gridSpan w:val="5"/>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sz w:val="24"/>
                <w:szCs w:val="24"/>
              </w:rPr>
            </w:pPr>
            <w:r>
              <w:rPr>
                <w:rFonts w:ascii="Times New Roman" w:hAnsi="Times New Roman" w:cs="Times New Roman"/>
                <w:b/>
                <w:sz w:val="24"/>
                <w:szCs w:val="24"/>
              </w:rPr>
              <w:t>Орієнтовні обсяги фінансування (</w:t>
            </w:r>
            <w:proofErr w:type="spellStart"/>
            <w:r>
              <w:rPr>
                <w:rFonts w:ascii="Times New Roman" w:hAnsi="Times New Roman" w:cs="Times New Roman"/>
                <w:b/>
                <w:sz w:val="24"/>
                <w:szCs w:val="24"/>
              </w:rPr>
              <w:t>тис.грн</w:t>
            </w:r>
            <w:proofErr w:type="spellEnd"/>
            <w:r>
              <w:rPr>
                <w:rFonts w:ascii="Times New Roman" w:hAnsi="Times New Roman" w:cs="Times New Roman"/>
                <w:b/>
                <w:sz w:val="24"/>
                <w:szCs w:val="24"/>
              </w:rPr>
              <w:t>.)</w:t>
            </w:r>
          </w:p>
        </w:tc>
        <w:tc>
          <w:tcPr>
            <w:tcW w:w="667"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sz w:val="24"/>
                <w:szCs w:val="24"/>
              </w:rPr>
            </w:pPr>
            <w:r>
              <w:rPr>
                <w:rFonts w:ascii="Times New Roman" w:hAnsi="Times New Roman" w:cs="Times New Roman"/>
                <w:b/>
                <w:sz w:val="24"/>
                <w:szCs w:val="24"/>
              </w:rPr>
              <w:t>Очікувані результати</w:t>
            </w:r>
          </w:p>
        </w:tc>
      </w:tr>
      <w:tr w:rsidR="00404943" w:rsidTr="00404943">
        <w:trPr>
          <w:trHeight w:val="281"/>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270"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sz w:val="24"/>
                <w:szCs w:val="24"/>
              </w:rPr>
            </w:pPr>
            <w:r>
              <w:rPr>
                <w:rFonts w:ascii="Times New Roman" w:hAnsi="Times New Roman" w:cs="Times New Roman"/>
                <w:b/>
                <w:sz w:val="24"/>
                <w:szCs w:val="24"/>
              </w:rPr>
              <w:t>Роки</w:t>
            </w:r>
          </w:p>
        </w:tc>
        <w:tc>
          <w:tcPr>
            <w:tcW w:w="324"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sz w:val="24"/>
                <w:szCs w:val="24"/>
              </w:rPr>
            </w:pPr>
            <w:r>
              <w:rPr>
                <w:rFonts w:ascii="Times New Roman" w:hAnsi="Times New Roman" w:cs="Times New Roman"/>
                <w:b/>
                <w:sz w:val="24"/>
                <w:szCs w:val="24"/>
              </w:rPr>
              <w:t>Всього</w:t>
            </w:r>
          </w:p>
        </w:tc>
        <w:tc>
          <w:tcPr>
            <w:tcW w:w="1158" w:type="pct"/>
            <w:gridSpan w:val="3"/>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rPr>
            </w:pPr>
            <w:r>
              <w:rPr>
                <w:rFonts w:ascii="Times New Roman" w:hAnsi="Times New Roman" w:cs="Times New Roman"/>
                <w:b/>
              </w:rPr>
              <w:t>В т.ч. за джерелами фінансування</w:t>
            </w: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rPr>
            </w:pPr>
            <w:r>
              <w:rPr>
                <w:rFonts w:ascii="Times New Roman" w:hAnsi="Times New Roman" w:cs="Times New Roman"/>
                <w:b/>
              </w:rPr>
              <w:t>Обласний бюджет</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rPr>
            </w:pPr>
            <w:r>
              <w:rPr>
                <w:rFonts w:ascii="Times New Roman" w:hAnsi="Times New Roman" w:cs="Times New Roman"/>
                <w:b/>
              </w:rPr>
              <w:t>Міський бюджет</w:t>
            </w:r>
          </w:p>
        </w:tc>
        <w:tc>
          <w:tcPr>
            <w:tcW w:w="359"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b/>
              </w:rPr>
            </w:pPr>
            <w:r>
              <w:rPr>
                <w:rFonts w:ascii="Times New Roman" w:hAnsi="Times New Roman" w:cs="Times New Roman"/>
                <w:b/>
              </w:rPr>
              <w:t>Інші джерела</w:t>
            </w: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b/>
                <w:sz w:val="24"/>
                <w:szCs w:val="24"/>
              </w:rPr>
            </w:pPr>
          </w:p>
        </w:tc>
      </w:tr>
      <w:tr w:rsidR="00404943" w:rsidTr="00404943">
        <w:trPr>
          <w:trHeight w:val="595"/>
        </w:trPr>
        <w:tc>
          <w:tcPr>
            <w:tcW w:w="180" w:type="pct"/>
            <w:vMerge w:val="restart"/>
            <w:tcBorders>
              <w:top w:val="single" w:sz="4" w:space="0" w:color="auto"/>
              <w:left w:val="single" w:sz="4" w:space="0" w:color="auto"/>
              <w:bottom w:val="single" w:sz="4" w:space="0" w:color="auto"/>
              <w:right w:val="single" w:sz="4" w:space="0" w:color="auto"/>
            </w:tcBorders>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1.1</w:t>
            </w:r>
          </w:p>
          <w:p w:rsidR="00404943" w:rsidRDefault="00404943" w:rsidP="00404943">
            <w:pPr>
              <w:rPr>
                <w:rFonts w:ascii="Times New Roman" w:hAnsi="Times New Roman" w:cs="Times New Roman"/>
                <w:sz w:val="24"/>
                <w:szCs w:val="24"/>
              </w:rPr>
            </w:pPr>
          </w:p>
        </w:tc>
        <w:tc>
          <w:tcPr>
            <w:tcW w:w="1293" w:type="pct"/>
            <w:vMerge w:val="restart"/>
            <w:tcBorders>
              <w:top w:val="single" w:sz="4" w:space="0" w:color="auto"/>
              <w:left w:val="single" w:sz="4" w:space="0" w:color="auto"/>
              <w:bottom w:val="single" w:sz="4" w:space="0" w:color="auto"/>
              <w:right w:val="single" w:sz="4" w:space="0" w:color="auto"/>
            </w:tcBorders>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 xml:space="preserve">Ремонтно-реставраційні роботи на фасадах </w:t>
            </w:r>
            <w:proofErr w:type="spellStart"/>
            <w:r>
              <w:rPr>
                <w:rFonts w:ascii="Times New Roman" w:hAnsi="Times New Roman" w:cs="Times New Roman"/>
                <w:sz w:val="24"/>
                <w:szCs w:val="24"/>
              </w:rPr>
              <w:t>пам</w:t>
            </w:r>
            <w:proofErr w:type="spellEnd"/>
            <w:r>
              <w:rPr>
                <w:rFonts w:ascii="Times New Roman" w:hAnsi="Times New Roman" w:cs="Times New Roman"/>
                <w:sz w:val="24"/>
                <w:szCs w:val="24"/>
                <w:lang w:val="ru-RU"/>
              </w:rPr>
              <w:t>’</w:t>
            </w:r>
            <w:r>
              <w:rPr>
                <w:rFonts w:ascii="Times New Roman" w:hAnsi="Times New Roman" w:cs="Times New Roman"/>
                <w:sz w:val="24"/>
                <w:szCs w:val="24"/>
              </w:rPr>
              <w:t>яток культурної спадщини центральної частини міста Коломиї в зоні історичного ареалу.</w:t>
            </w:r>
          </w:p>
          <w:p w:rsidR="00404943" w:rsidRDefault="00404943" w:rsidP="00404943">
            <w:pPr>
              <w:rPr>
                <w:rFonts w:ascii="Times New Roman" w:hAnsi="Times New Roman" w:cs="Times New Roman"/>
                <w:sz w:val="24"/>
                <w:szCs w:val="24"/>
              </w:rPr>
            </w:pPr>
          </w:p>
        </w:tc>
        <w:tc>
          <w:tcPr>
            <w:tcW w:w="61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Управління культури Коломийської міської ради.</w:t>
            </w:r>
          </w:p>
        </w:tc>
        <w:tc>
          <w:tcPr>
            <w:tcW w:w="48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роки</w:t>
            </w: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в т. ч.</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1600,0</w:t>
            </w:r>
          </w:p>
        </w:tc>
        <w:tc>
          <w:tcPr>
            <w:tcW w:w="421"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1600,0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Збереження та дбайливе  ставлення до архітектурної спадщини</w:t>
            </w:r>
          </w:p>
        </w:tc>
      </w:tr>
      <w:tr w:rsidR="00404943" w:rsidTr="00404943">
        <w:trPr>
          <w:trHeight w:val="423"/>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300,0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401"/>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2023</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400,0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380"/>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2024</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400,0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13"/>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2025</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500,0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500,0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1.2</w:t>
            </w:r>
          </w:p>
        </w:tc>
        <w:tc>
          <w:tcPr>
            <w:tcW w:w="1293" w:type="pct"/>
            <w:vMerge w:val="restart"/>
            <w:tcBorders>
              <w:top w:val="nil"/>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Створення електронного каталогу пофарбування фасадів,будівель цінної забудови культурної спадщини,розташованих у зоні історичного ареалу міста, розробка пам’ятки для мешканців і власників об’єктів культурної спадщини з графічним дизайном.</w:t>
            </w:r>
          </w:p>
        </w:tc>
        <w:tc>
          <w:tcPr>
            <w:tcW w:w="61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Управління культури Коломийської міської ради.</w:t>
            </w:r>
          </w:p>
        </w:tc>
        <w:tc>
          <w:tcPr>
            <w:tcW w:w="48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 роки</w:t>
            </w: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в т. ч.</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180,0</w:t>
            </w:r>
          </w:p>
        </w:tc>
        <w:tc>
          <w:tcPr>
            <w:tcW w:w="421"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180.0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val="restart"/>
            <w:tcBorders>
              <w:top w:val="nil"/>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Створення</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вільного доступу до інформації про пам’ятки (об’єкти) культурної спадщини</w:t>
            </w: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nil"/>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45,0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45,0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nil"/>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nil"/>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2023</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45,0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45,0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nil"/>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nil"/>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2024</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45,0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45,0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nil"/>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4"/>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nil"/>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nil"/>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2025</w:t>
            </w:r>
          </w:p>
        </w:tc>
        <w:tc>
          <w:tcPr>
            <w:tcW w:w="324" w:type="pct"/>
            <w:tcBorders>
              <w:top w:val="nil"/>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45,0</w:t>
            </w:r>
          </w:p>
        </w:tc>
        <w:tc>
          <w:tcPr>
            <w:tcW w:w="421" w:type="pct"/>
            <w:tcBorders>
              <w:top w:val="nil"/>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nil"/>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45,0</w:t>
            </w:r>
          </w:p>
        </w:tc>
        <w:tc>
          <w:tcPr>
            <w:tcW w:w="359" w:type="pct"/>
            <w:tcBorders>
              <w:top w:val="nil"/>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nil"/>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703"/>
        </w:trPr>
        <w:tc>
          <w:tcPr>
            <w:tcW w:w="180"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1.3</w:t>
            </w:r>
          </w:p>
        </w:tc>
        <w:tc>
          <w:tcPr>
            <w:tcW w:w="1293"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lang w:val="ru-RU"/>
              </w:rPr>
            </w:pPr>
            <w:r>
              <w:rPr>
                <w:rFonts w:ascii="Times New Roman" w:hAnsi="Times New Roman" w:cs="Times New Roman"/>
                <w:sz w:val="24"/>
                <w:szCs w:val="24"/>
              </w:rPr>
              <w:t>Проведення обліку, паспортизації з інвентаризацією пам’яток культурної спадщини.</w:t>
            </w:r>
          </w:p>
        </w:tc>
        <w:tc>
          <w:tcPr>
            <w:tcW w:w="61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Управління культури Коломийської міської ради</w:t>
            </w:r>
          </w:p>
        </w:tc>
        <w:tc>
          <w:tcPr>
            <w:tcW w:w="48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 роки</w:t>
            </w: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в т. ч.</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320,0</w:t>
            </w:r>
          </w:p>
        </w:tc>
        <w:tc>
          <w:tcPr>
            <w:tcW w:w="421"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320,0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proofErr w:type="spellStart"/>
            <w:r>
              <w:rPr>
                <w:rFonts w:ascii="Times New Roman" w:hAnsi="Times New Roman" w:cs="Times New Roman"/>
                <w:sz w:val="24"/>
                <w:szCs w:val="24"/>
              </w:rPr>
              <w:t>Упорядку</w:t>
            </w:r>
            <w:proofErr w:type="spellEnd"/>
            <w:r>
              <w:rPr>
                <w:rFonts w:ascii="Times New Roman" w:hAnsi="Times New Roman" w:cs="Times New Roman"/>
                <w:sz w:val="24"/>
                <w:szCs w:val="24"/>
              </w:rPr>
              <w:t>-</w:t>
            </w:r>
          </w:p>
          <w:p w:rsidR="00404943" w:rsidRDefault="00404943" w:rsidP="00404943">
            <w:pPr>
              <w:jc w:val="center"/>
              <w:rPr>
                <w:rFonts w:ascii="Times New Roman" w:hAnsi="Times New Roman" w:cs="Times New Roman"/>
                <w:sz w:val="24"/>
                <w:szCs w:val="24"/>
              </w:rPr>
            </w:pPr>
            <w:proofErr w:type="spellStart"/>
            <w:r>
              <w:rPr>
                <w:rFonts w:ascii="Times New Roman" w:hAnsi="Times New Roman" w:cs="Times New Roman"/>
                <w:sz w:val="24"/>
                <w:szCs w:val="24"/>
              </w:rPr>
              <w:t>вання</w:t>
            </w:r>
            <w:proofErr w:type="spellEnd"/>
            <w:r>
              <w:rPr>
                <w:rFonts w:ascii="Times New Roman" w:hAnsi="Times New Roman" w:cs="Times New Roman"/>
                <w:sz w:val="24"/>
                <w:szCs w:val="24"/>
              </w:rPr>
              <w:t xml:space="preserve"> обліку об’єктів культурної спадщини,</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для виготовлення проектно-кошторисної документації</w:t>
            </w: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lang w:val="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80,0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lang w:val="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2023</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80,0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lang w:val="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2024</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80,0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441"/>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lang w:val="ru-RU"/>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2025</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80,0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691"/>
        </w:trPr>
        <w:tc>
          <w:tcPr>
            <w:tcW w:w="180"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w:t>
            </w:r>
          </w:p>
        </w:tc>
        <w:tc>
          <w:tcPr>
            <w:tcW w:w="1293"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Встановлення охоронних дощок на об’єктах культурної спадщини.</w:t>
            </w:r>
          </w:p>
        </w:tc>
        <w:tc>
          <w:tcPr>
            <w:tcW w:w="61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Управління культури Коломийської міської ради</w:t>
            </w:r>
          </w:p>
        </w:tc>
        <w:tc>
          <w:tcPr>
            <w:tcW w:w="48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роки</w:t>
            </w: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в т. ч.</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100,0</w:t>
            </w:r>
          </w:p>
        </w:tc>
        <w:tc>
          <w:tcPr>
            <w:tcW w:w="421"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Допомога туристам та мешканцям міста в детальному з об’єктами культурної спадщини.</w:t>
            </w: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25,0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25,0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2023</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25,0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25,0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2024</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25,0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25,0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441"/>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2025</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25,0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25,0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693"/>
        </w:trPr>
        <w:tc>
          <w:tcPr>
            <w:tcW w:w="180" w:type="pct"/>
            <w:vMerge w:val="restart"/>
            <w:tcBorders>
              <w:top w:val="single" w:sz="4" w:space="0" w:color="auto"/>
              <w:left w:val="single" w:sz="4" w:space="0" w:color="auto"/>
              <w:bottom w:val="single" w:sz="4" w:space="0" w:color="auto"/>
              <w:right w:val="single" w:sz="4" w:space="0" w:color="auto"/>
            </w:tcBorders>
          </w:tcPr>
          <w:p w:rsidR="00404943" w:rsidRDefault="00404943" w:rsidP="00404943">
            <w:pPr>
              <w:rPr>
                <w:rFonts w:ascii="Times New Roman" w:hAnsi="Times New Roman" w:cs="Times New Roman"/>
                <w:sz w:val="24"/>
                <w:szCs w:val="24"/>
              </w:rPr>
            </w:pPr>
          </w:p>
          <w:p w:rsidR="00404943" w:rsidRDefault="00404943" w:rsidP="00404943">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1293" w:type="pct"/>
            <w:vMerge w:val="restart"/>
            <w:tcBorders>
              <w:top w:val="single" w:sz="4" w:space="0" w:color="auto"/>
              <w:left w:val="single" w:sz="4" w:space="0" w:color="auto"/>
              <w:bottom w:val="single" w:sz="4" w:space="0" w:color="auto"/>
              <w:right w:val="single" w:sz="4" w:space="0" w:color="auto"/>
            </w:tcBorders>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 xml:space="preserve">Розробка проектно-кошторисної документації ремонтно- </w:t>
            </w:r>
            <w:r>
              <w:rPr>
                <w:rFonts w:ascii="Times New Roman" w:hAnsi="Times New Roman" w:cs="Times New Roman"/>
                <w:sz w:val="24"/>
                <w:szCs w:val="24"/>
              </w:rPr>
              <w:lastRenderedPageBreak/>
              <w:t>реставраційних робіт та робіт із  забезпечення  пожежної охорони,</w:t>
            </w:r>
            <w:r>
              <w:rPr>
                <w:rFonts w:ascii="Times New Roman" w:hAnsi="Times New Roman" w:cs="Times New Roman"/>
                <w:sz w:val="24"/>
                <w:szCs w:val="24"/>
                <w:lang w:val="ru-RU"/>
              </w:rPr>
              <w:t xml:space="preserve"> </w:t>
            </w:r>
            <w:r>
              <w:rPr>
                <w:rFonts w:ascii="Times New Roman" w:hAnsi="Times New Roman" w:cs="Times New Roman"/>
                <w:sz w:val="24"/>
                <w:szCs w:val="24"/>
              </w:rPr>
              <w:t>протипожежної безпеки на об</w:t>
            </w:r>
            <w:r>
              <w:rPr>
                <w:rFonts w:ascii="Times New Roman" w:hAnsi="Times New Roman" w:cs="Times New Roman"/>
                <w:sz w:val="24"/>
                <w:szCs w:val="24"/>
                <w:lang w:val="ru-RU"/>
              </w:rPr>
              <w:t>’</w:t>
            </w:r>
            <w:proofErr w:type="spellStart"/>
            <w:r>
              <w:rPr>
                <w:rFonts w:ascii="Times New Roman" w:hAnsi="Times New Roman" w:cs="Times New Roman"/>
                <w:sz w:val="24"/>
                <w:szCs w:val="24"/>
              </w:rPr>
              <w:t>єктах</w:t>
            </w:r>
            <w:proofErr w:type="spellEnd"/>
            <w:r>
              <w:rPr>
                <w:rFonts w:ascii="Times New Roman" w:hAnsi="Times New Roman" w:cs="Times New Roman"/>
                <w:sz w:val="24"/>
                <w:szCs w:val="24"/>
              </w:rPr>
              <w:t xml:space="preserve"> культурної спадщини.</w:t>
            </w:r>
          </w:p>
          <w:p w:rsidR="00404943" w:rsidRDefault="00404943" w:rsidP="00404943">
            <w:pPr>
              <w:rPr>
                <w:rFonts w:ascii="Times New Roman" w:hAnsi="Times New Roman" w:cs="Times New Roman"/>
                <w:sz w:val="24"/>
                <w:szCs w:val="24"/>
              </w:rPr>
            </w:pPr>
          </w:p>
        </w:tc>
        <w:tc>
          <w:tcPr>
            <w:tcW w:w="61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Управління культури </w:t>
            </w:r>
            <w:r>
              <w:rPr>
                <w:rFonts w:ascii="Times New Roman" w:hAnsi="Times New Roman" w:cs="Times New Roman"/>
                <w:sz w:val="24"/>
                <w:szCs w:val="24"/>
              </w:rPr>
              <w:lastRenderedPageBreak/>
              <w:t>Коломийської міської ради</w:t>
            </w:r>
          </w:p>
        </w:tc>
        <w:tc>
          <w:tcPr>
            <w:tcW w:w="489"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lastRenderedPageBreak/>
              <w:t>2022-2025 роки</w:t>
            </w: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lastRenderedPageBreak/>
              <w:t>в т. ч.</w:t>
            </w:r>
          </w:p>
        </w:tc>
        <w:tc>
          <w:tcPr>
            <w:tcW w:w="324"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lang w:val="en-US"/>
              </w:rPr>
              <w:lastRenderedPageBreak/>
              <w:t>6</w:t>
            </w:r>
            <w:r>
              <w:rPr>
                <w:rFonts w:ascii="Times New Roman" w:hAnsi="Times New Roman" w:cs="Times New Roman"/>
                <w:sz w:val="24"/>
                <w:szCs w:val="24"/>
              </w:rPr>
              <w:t>00 ,00</w:t>
            </w:r>
          </w:p>
          <w:p w:rsidR="00404943" w:rsidRDefault="00404943" w:rsidP="00404943">
            <w:pPr>
              <w:jc w:val="center"/>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378"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00,00</w:t>
            </w:r>
          </w:p>
          <w:p w:rsidR="00404943" w:rsidRDefault="00404943" w:rsidP="00404943">
            <w:pPr>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jc w:val="center"/>
              <w:rPr>
                <w:rFonts w:ascii="Times New Roman" w:hAnsi="Times New Roman" w:cs="Times New Roman"/>
                <w:sz w:val="24"/>
                <w:szCs w:val="24"/>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Визначення вартості</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lastRenderedPageBreak/>
              <w:t>ремонтно-реставрацій</w:t>
            </w:r>
          </w:p>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них робіт.</w:t>
            </w: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2022</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 xml:space="preserve"> 200,0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200,0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2023</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 xml:space="preserve"> 200,0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200,0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2024</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 xml:space="preserve"> 100,0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95"/>
        </w:trPr>
        <w:tc>
          <w:tcPr>
            <w:tcW w:w="180"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70"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2025</w:t>
            </w:r>
          </w:p>
        </w:tc>
        <w:tc>
          <w:tcPr>
            <w:tcW w:w="324"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 xml:space="preserve"> 100,0</w:t>
            </w:r>
          </w:p>
        </w:tc>
        <w:tc>
          <w:tcPr>
            <w:tcW w:w="421" w:type="pct"/>
            <w:tcBorders>
              <w:top w:val="single" w:sz="4" w:space="0" w:color="auto"/>
              <w:left w:val="single" w:sz="4" w:space="0" w:color="auto"/>
              <w:bottom w:val="single" w:sz="4" w:space="0" w:color="auto"/>
              <w:right w:val="single" w:sz="4" w:space="0" w:color="auto"/>
            </w:tcBorders>
            <w:hideMark/>
          </w:tcPr>
          <w:p w:rsidR="00404943" w:rsidRDefault="00404943" w:rsidP="00404943">
            <w:pPr>
              <w:jc w:val="center"/>
              <w:rPr>
                <w:rFonts w:ascii="Times New Roman" w:hAnsi="Times New Roman" w:cs="Times New Roman"/>
                <w:sz w:val="24"/>
                <w:szCs w:val="24"/>
              </w:rPr>
            </w:pPr>
            <w:r>
              <w:rPr>
                <w:rFonts w:ascii="Times New Roman" w:hAnsi="Times New Roman" w:cs="Times New Roman"/>
                <w:sz w:val="24"/>
                <w:szCs w:val="24"/>
              </w:rPr>
              <w:t>-</w:t>
            </w:r>
          </w:p>
        </w:tc>
        <w:tc>
          <w:tcPr>
            <w:tcW w:w="378" w:type="pct"/>
            <w:tcBorders>
              <w:top w:val="single" w:sz="4" w:space="0" w:color="auto"/>
              <w:left w:val="single" w:sz="4" w:space="0" w:color="auto"/>
              <w:bottom w:val="single" w:sz="4" w:space="0" w:color="auto"/>
              <w:right w:val="single" w:sz="4" w:space="0" w:color="auto"/>
            </w:tcBorders>
            <w:hideMark/>
          </w:tcPr>
          <w:p w:rsidR="00404943" w:rsidRDefault="00404943" w:rsidP="00404943">
            <w:pPr>
              <w:rPr>
                <w:rFonts w:ascii="Times New Roman" w:hAnsi="Times New Roman" w:cs="Times New Roman"/>
                <w:sz w:val="24"/>
                <w:szCs w:val="24"/>
              </w:rPr>
            </w:pPr>
            <w:r>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404943" w:rsidRDefault="00404943" w:rsidP="00404943">
            <w:pPr>
              <w:rPr>
                <w:rFonts w:ascii="Times New Roman" w:hAnsi="Times New Roman" w:cs="Times New Roman"/>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bl>
    <w:p w:rsidR="00404943" w:rsidRDefault="00404943" w:rsidP="00404943">
      <w:pPr>
        <w:spacing w:after="0"/>
        <w:rPr>
          <w:rFonts w:ascii="Times New Roman" w:hAnsi="Times New Roman" w:cs="Times New Roman"/>
          <w:sz w:val="24"/>
          <w:szCs w:val="24"/>
        </w:rPr>
      </w:pPr>
    </w:p>
    <w:tbl>
      <w:tblPr>
        <w:tblStyle w:val="ad"/>
        <w:tblW w:w="14790" w:type="dxa"/>
        <w:tblLayout w:type="fixed"/>
        <w:tblLook w:val="04A0" w:firstRow="1" w:lastRow="0" w:firstColumn="1" w:lastColumn="0" w:noHBand="0" w:noVBand="1"/>
      </w:tblPr>
      <w:tblGrid>
        <w:gridCol w:w="670"/>
        <w:gridCol w:w="2843"/>
        <w:gridCol w:w="1985"/>
        <w:gridCol w:w="1417"/>
        <w:gridCol w:w="1276"/>
        <w:gridCol w:w="992"/>
        <w:gridCol w:w="1276"/>
        <w:gridCol w:w="1276"/>
        <w:gridCol w:w="1134"/>
        <w:gridCol w:w="1921"/>
      </w:tblGrid>
      <w:tr w:rsidR="00404943" w:rsidTr="00404943">
        <w:trPr>
          <w:trHeight w:val="562"/>
        </w:trPr>
        <w:tc>
          <w:tcPr>
            <w:tcW w:w="669"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rPr>
                <w:rFonts w:ascii="Times New Roman" w:hAnsi="Times New Roman" w:cs="Times New Roman"/>
                <w:sz w:val="24"/>
                <w:szCs w:val="24"/>
              </w:rPr>
            </w:pPr>
            <w:r>
              <w:rPr>
                <w:rFonts w:ascii="Times New Roman" w:hAnsi="Times New Roman" w:cs="Times New Roman"/>
                <w:sz w:val="24"/>
                <w:szCs w:val="24"/>
              </w:rPr>
              <w:t>1.6</w:t>
            </w:r>
          </w:p>
        </w:tc>
        <w:tc>
          <w:tcPr>
            <w:tcW w:w="2841"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rPr>
                <w:rFonts w:ascii="Times New Roman" w:hAnsi="Times New Roman" w:cs="Times New Roman"/>
                <w:sz w:val="24"/>
                <w:szCs w:val="24"/>
              </w:rPr>
            </w:pPr>
            <w:r>
              <w:rPr>
                <w:rFonts w:ascii="Times New Roman" w:hAnsi="Times New Roman" w:cs="Times New Roman"/>
                <w:sz w:val="24"/>
                <w:szCs w:val="24"/>
              </w:rPr>
              <w:t>Виконання 3D  сканування будівель-пам’яток культурної спадщини, історії, архітектури для використання даних для реставраційних робіт а також для створення інтерактивної мапи міста Коломиї</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Управління культури Коломийської міської ради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2022- 2025 роки</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в т. ч.</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480,0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480,0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 xml:space="preserve">Дані сканування  будуть </w:t>
            </w:r>
            <w:proofErr w:type="spellStart"/>
            <w:r>
              <w:rPr>
                <w:rFonts w:ascii="Times New Roman" w:hAnsi="Times New Roman" w:cs="Times New Roman"/>
                <w:sz w:val="24"/>
                <w:szCs w:val="24"/>
              </w:rPr>
              <w:t>використову</w:t>
            </w:r>
            <w:proofErr w:type="spellEnd"/>
            <w:r>
              <w:rPr>
                <w:rFonts w:ascii="Times New Roman" w:hAnsi="Times New Roman" w:cs="Times New Roman"/>
                <w:sz w:val="24"/>
                <w:szCs w:val="24"/>
              </w:rPr>
              <w:t>-</w:t>
            </w:r>
          </w:p>
          <w:p w:rsidR="00404943" w:rsidRDefault="00404943" w:rsidP="00404943">
            <w:pPr>
              <w:spacing w:line="16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ватися</w:t>
            </w:r>
            <w:proofErr w:type="spellEnd"/>
            <w:r>
              <w:rPr>
                <w:rFonts w:ascii="Times New Roman" w:hAnsi="Times New Roman" w:cs="Times New Roman"/>
                <w:sz w:val="24"/>
                <w:szCs w:val="24"/>
              </w:rPr>
              <w:t xml:space="preserve"> для реставрації будівлі, а також для створення інтерактивної мапи Коломиї</w:t>
            </w:r>
          </w:p>
        </w:tc>
      </w:tr>
      <w:tr w:rsidR="00404943" w:rsidTr="00404943">
        <w:trPr>
          <w:trHeight w:val="432"/>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336"/>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336"/>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70"/>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223"/>
        </w:trPr>
        <w:tc>
          <w:tcPr>
            <w:tcW w:w="669"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rPr>
                <w:rFonts w:ascii="Times New Roman" w:hAnsi="Times New Roman" w:cs="Times New Roman"/>
                <w:sz w:val="24"/>
                <w:szCs w:val="24"/>
              </w:rPr>
            </w:pPr>
            <w:r>
              <w:rPr>
                <w:rFonts w:ascii="Times New Roman" w:hAnsi="Times New Roman" w:cs="Times New Roman"/>
                <w:sz w:val="24"/>
                <w:szCs w:val="24"/>
              </w:rPr>
              <w:t>1.7</w:t>
            </w:r>
          </w:p>
        </w:tc>
        <w:tc>
          <w:tcPr>
            <w:tcW w:w="2841"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rPr>
                <w:rFonts w:ascii="Times New Roman" w:hAnsi="Times New Roman" w:cs="Times New Roman"/>
                <w:sz w:val="24"/>
                <w:szCs w:val="24"/>
              </w:rPr>
            </w:pPr>
            <w:r>
              <w:rPr>
                <w:rFonts w:ascii="Times New Roman" w:hAnsi="Times New Roman" w:cs="Times New Roman"/>
                <w:sz w:val="24"/>
                <w:szCs w:val="24"/>
              </w:rPr>
              <w:t xml:space="preserve">Розроблення </w:t>
            </w:r>
            <w:proofErr w:type="spellStart"/>
            <w:r>
              <w:rPr>
                <w:rFonts w:ascii="Times New Roman" w:hAnsi="Times New Roman" w:cs="Times New Roman"/>
                <w:sz w:val="24"/>
                <w:szCs w:val="24"/>
              </w:rPr>
              <w:t>пам’яткоохоронної</w:t>
            </w:r>
            <w:proofErr w:type="spellEnd"/>
            <w:r>
              <w:rPr>
                <w:rFonts w:ascii="Times New Roman" w:hAnsi="Times New Roman" w:cs="Times New Roman"/>
                <w:sz w:val="24"/>
                <w:szCs w:val="24"/>
              </w:rPr>
              <w:t xml:space="preserve"> документації з визначенням меж та режимів зон охорони пам’яток культурної спадщини.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Управління культури Коломийської міської ради</w:t>
            </w:r>
          </w:p>
        </w:tc>
        <w:tc>
          <w:tcPr>
            <w:tcW w:w="1417" w:type="dxa"/>
            <w:vMerge w:val="restart"/>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2022- 2025 роки</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в т. ч.</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320,0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320,0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val="restart"/>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Регулювання містобудівної діяльності з метою захисту традиційного характеру середовища міста</w:t>
            </w:r>
          </w:p>
        </w:tc>
      </w:tr>
      <w:tr w:rsidR="00404943" w:rsidTr="00404943">
        <w:trPr>
          <w:trHeight w:val="301"/>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223"/>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223"/>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249"/>
        </w:trPr>
        <w:tc>
          <w:tcPr>
            <w:tcW w:w="549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525"/>
        </w:trPr>
        <w:tc>
          <w:tcPr>
            <w:tcW w:w="5495" w:type="dxa"/>
            <w:gridSpan w:val="3"/>
            <w:vMerge w:val="restart"/>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rPr>
                <w:rFonts w:ascii="Times New Roman" w:hAnsi="Times New Roman" w:cs="Times New Roman"/>
                <w:sz w:val="24"/>
                <w:szCs w:val="24"/>
              </w:rPr>
            </w:pPr>
          </w:p>
          <w:p w:rsidR="00404943" w:rsidRDefault="00404943" w:rsidP="00404943">
            <w:pPr>
              <w:spacing w:line="160" w:lineRule="atLeast"/>
              <w:rPr>
                <w:rFonts w:ascii="Times New Roman" w:hAnsi="Times New Roman" w:cs="Times New Roman"/>
                <w:sz w:val="24"/>
                <w:szCs w:val="24"/>
              </w:rPr>
            </w:pPr>
            <w:r>
              <w:rPr>
                <w:rFonts w:ascii="Times New Roman" w:hAnsi="Times New Roman" w:cs="Times New Roman"/>
                <w:sz w:val="24"/>
                <w:szCs w:val="24"/>
              </w:rPr>
              <w:t>ВСЬОГО:</w:t>
            </w:r>
          </w:p>
        </w:tc>
        <w:tc>
          <w:tcPr>
            <w:tcW w:w="1417" w:type="dxa"/>
            <w:vMerge w:val="restart"/>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2022-2025</w:t>
            </w:r>
          </w:p>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в т. ч.</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6</w:t>
            </w: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6</w:t>
            </w: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val="restart"/>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rPr>
                <w:rFonts w:ascii="Times New Roman" w:hAnsi="Times New Roman" w:cs="Times New Roman"/>
                <w:sz w:val="24"/>
                <w:szCs w:val="24"/>
              </w:rPr>
            </w:pPr>
          </w:p>
        </w:tc>
      </w:tr>
      <w:tr w:rsidR="00404943" w:rsidTr="00404943">
        <w:trPr>
          <w:trHeight w:val="393"/>
        </w:trPr>
        <w:tc>
          <w:tcPr>
            <w:tcW w:w="10321" w:type="dxa"/>
            <w:gridSpan w:val="3"/>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2022</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37"/>
        </w:trPr>
        <w:tc>
          <w:tcPr>
            <w:tcW w:w="10321" w:type="dxa"/>
            <w:gridSpan w:val="3"/>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2023</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37"/>
        </w:trPr>
        <w:tc>
          <w:tcPr>
            <w:tcW w:w="10321" w:type="dxa"/>
            <w:gridSpan w:val="3"/>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r w:rsidR="00404943" w:rsidTr="00404943">
        <w:trPr>
          <w:trHeight w:val="200"/>
        </w:trPr>
        <w:tc>
          <w:tcPr>
            <w:tcW w:w="10321" w:type="dxa"/>
            <w:gridSpan w:val="3"/>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04943" w:rsidRDefault="00404943" w:rsidP="00404943">
            <w:pPr>
              <w:spacing w:line="160" w:lineRule="atLeast"/>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04943" w:rsidRDefault="00404943" w:rsidP="00404943">
            <w:pPr>
              <w:spacing w:line="160" w:lineRule="atLeast"/>
              <w:jc w:val="center"/>
              <w:rPr>
                <w:rFonts w:ascii="Times New Roman" w:hAnsi="Times New Roman" w:cs="Times New Roman"/>
                <w:sz w:val="24"/>
                <w:szCs w:val="24"/>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rsidR="00404943" w:rsidRDefault="00404943" w:rsidP="00404943">
            <w:pPr>
              <w:rPr>
                <w:rFonts w:ascii="Times New Roman" w:hAnsi="Times New Roman" w:cs="Times New Roman"/>
                <w:sz w:val="24"/>
                <w:szCs w:val="24"/>
              </w:rPr>
            </w:pPr>
          </w:p>
        </w:tc>
      </w:tr>
    </w:tbl>
    <w:p w:rsidR="00404943" w:rsidRDefault="00404943" w:rsidP="00404943">
      <w:pPr>
        <w:spacing w:after="0"/>
        <w:rPr>
          <w:rFonts w:ascii="Times New Roman" w:hAnsi="Times New Roman" w:cs="Times New Roman"/>
          <w:b/>
          <w:sz w:val="28"/>
          <w:szCs w:val="28"/>
        </w:rPr>
      </w:pPr>
    </w:p>
    <w:p w:rsidR="005944DE" w:rsidRDefault="005944DE" w:rsidP="00404943">
      <w:pPr>
        <w:spacing w:after="0"/>
        <w:rPr>
          <w:rFonts w:ascii="Times New Roman" w:hAnsi="Times New Roman" w:cs="Times New Roman"/>
          <w:b/>
          <w:sz w:val="28"/>
          <w:szCs w:val="28"/>
        </w:rPr>
      </w:pPr>
    </w:p>
    <w:p w:rsidR="005944DE" w:rsidRDefault="005944DE" w:rsidP="00404943">
      <w:pPr>
        <w:spacing w:after="0"/>
        <w:rPr>
          <w:rFonts w:ascii="Times New Roman" w:hAnsi="Times New Roman" w:cs="Times New Roman"/>
          <w:b/>
          <w:sz w:val="28"/>
          <w:szCs w:val="28"/>
        </w:rPr>
      </w:pPr>
    </w:p>
    <w:p w:rsidR="00404943" w:rsidRDefault="00404943" w:rsidP="00404943">
      <w:pPr>
        <w:spacing w:after="0"/>
        <w:rPr>
          <w:rFonts w:ascii="Times New Roman" w:hAnsi="Times New Roman" w:cs="Times New Roman"/>
          <w:b/>
          <w:sz w:val="28"/>
          <w:szCs w:val="28"/>
        </w:rPr>
      </w:pPr>
      <w:r>
        <w:rPr>
          <w:rFonts w:ascii="Times New Roman" w:hAnsi="Times New Roman" w:cs="Times New Roman"/>
          <w:b/>
          <w:sz w:val="28"/>
          <w:szCs w:val="28"/>
        </w:rPr>
        <w:t>Замовник Програми:</w:t>
      </w:r>
    </w:p>
    <w:p w:rsidR="00404943" w:rsidRPr="00404943" w:rsidRDefault="00404943" w:rsidP="00404943">
      <w:pPr>
        <w:spacing w:after="0"/>
        <w:rPr>
          <w:rFonts w:ascii="Times New Roman" w:hAnsi="Times New Roman" w:cs="Times New Roman"/>
          <w:b/>
          <w:sz w:val="28"/>
          <w:szCs w:val="28"/>
        </w:rPr>
      </w:pPr>
      <w:r>
        <w:rPr>
          <w:rFonts w:ascii="Times New Roman" w:hAnsi="Times New Roman" w:cs="Times New Roman"/>
          <w:sz w:val="28"/>
          <w:szCs w:val="28"/>
        </w:rPr>
        <w:t xml:space="preserve">Управління культури Коломийської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Станіслав БАЛАНОВИЧ</w:t>
      </w:r>
    </w:p>
    <w:p w:rsidR="00404943" w:rsidRDefault="00404943" w:rsidP="00404943">
      <w:pPr>
        <w:spacing w:after="0"/>
        <w:rPr>
          <w:rFonts w:ascii="Times New Roman" w:hAnsi="Times New Roman" w:cs="Times New Roman"/>
          <w:sz w:val="28"/>
          <w:szCs w:val="28"/>
        </w:rPr>
      </w:pPr>
    </w:p>
    <w:p w:rsidR="00404943" w:rsidRDefault="00404943" w:rsidP="00404943">
      <w:pPr>
        <w:spacing w:after="0"/>
        <w:rPr>
          <w:rFonts w:ascii="Times New Roman" w:hAnsi="Times New Roman" w:cs="Times New Roman"/>
          <w:b/>
          <w:sz w:val="28"/>
          <w:szCs w:val="28"/>
        </w:rPr>
      </w:pPr>
      <w:r>
        <w:rPr>
          <w:rFonts w:ascii="Times New Roman" w:hAnsi="Times New Roman" w:cs="Times New Roman"/>
          <w:b/>
          <w:sz w:val="28"/>
          <w:szCs w:val="28"/>
        </w:rPr>
        <w:t>Керівник Програми:</w:t>
      </w:r>
    </w:p>
    <w:p w:rsidR="00404943" w:rsidRDefault="00404943" w:rsidP="00404943">
      <w:pPr>
        <w:spacing w:after="0"/>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Володимир МЕЛЬНИЧУК</w:t>
      </w:r>
    </w:p>
    <w:p w:rsidR="00556C27" w:rsidRDefault="00556C27" w:rsidP="00404943">
      <w:pPr>
        <w:spacing w:after="0" w:line="240" w:lineRule="auto"/>
        <w:jc w:val="center"/>
        <w:rPr>
          <w:rFonts w:ascii="Times New Roman" w:hAnsi="Times New Roman" w:cs="Times New Roman"/>
          <w:b/>
          <w:sz w:val="28"/>
          <w:szCs w:val="28"/>
        </w:rPr>
      </w:pPr>
    </w:p>
    <w:sectPr w:rsidR="00556C27" w:rsidSect="005944DE">
      <w:pgSz w:w="16838" w:h="11906" w:orient="landscape"/>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480123"/>
    <w:multiLevelType w:val="hybridMultilevel"/>
    <w:tmpl w:val="8D055C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B00D44"/>
    <w:multiLevelType w:val="hybridMultilevel"/>
    <w:tmpl w:val="A6702E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3C4FD4"/>
    <w:multiLevelType w:val="hybridMultilevel"/>
    <w:tmpl w:val="BC6F11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75A70E"/>
    <w:multiLevelType w:val="hybridMultilevel"/>
    <w:tmpl w:val="910918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37E289"/>
    <w:multiLevelType w:val="hybridMultilevel"/>
    <w:tmpl w:val="A645B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866B95"/>
    <w:multiLevelType w:val="hybridMultilevel"/>
    <w:tmpl w:val="2E48D5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435070F"/>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0E072E"/>
    <w:multiLevelType w:val="multilevel"/>
    <w:tmpl w:val="586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5AED1E"/>
    <w:multiLevelType w:val="hybridMultilevel"/>
    <w:tmpl w:val="133FCC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683340"/>
    <w:multiLevelType w:val="hybridMultilevel"/>
    <w:tmpl w:val="C4288C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7F5815"/>
    <w:multiLevelType w:val="hybridMultilevel"/>
    <w:tmpl w:val="6EB6D0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001B1F6"/>
    <w:multiLevelType w:val="hybridMultilevel"/>
    <w:tmpl w:val="00B9F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77D5D4"/>
    <w:multiLevelType w:val="hybridMultilevel"/>
    <w:tmpl w:val="B25EC1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966334"/>
    <w:multiLevelType w:val="multilevel"/>
    <w:tmpl w:val="230CC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97B4E"/>
    <w:multiLevelType w:val="hybridMultilevel"/>
    <w:tmpl w:val="5ABFD2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E93D86"/>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438D9"/>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90CE6"/>
    <w:multiLevelType w:val="multilevel"/>
    <w:tmpl w:val="5D90CA8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15:restartNumberingAfterBreak="0">
    <w:nsid w:val="35B524FF"/>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297753"/>
    <w:multiLevelType w:val="multilevel"/>
    <w:tmpl w:val="069E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5A2156"/>
    <w:multiLevelType w:val="hybridMultilevel"/>
    <w:tmpl w:val="48234E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C6760E"/>
    <w:multiLevelType w:val="multilevel"/>
    <w:tmpl w:val="794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73845"/>
    <w:multiLevelType w:val="multilevel"/>
    <w:tmpl w:val="49FA5DE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Batang"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36A8B"/>
    <w:multiLevelType w:val="multilevel"/>
    <w:tmpl w:val="51DA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337A6"/>
    <w:multiLevelType w:val="hybridMultilevel"/>
    <w:tmpl w:val="F765E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FB52E3"/>
    <w:multiLevelType w:val="hybridMultilevel"/>
    <w:tmpl w:val="6DCE48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B5E1E7B"/>
    <w:multiLevelType w:val="hybridMultilevel"/>
    <w:tmpl w:val="2C123614"/>
    <w:lvl w:ilvl="0" w:tplc="2C7C070C">
      <w:start w:val="1"/>
      <w:numFmt w:val="decimal"/>
      <w:lvlText w:val="%1."/>
      <w:lvlJc w:val="left"/>
      <w:pPr>
        <w:ind w:left="927"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E264DD4"/>
    <w:multiLevelType w:val="multilevel"/>
    <w:tmpl w:val="0562D880"/>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4149A7"/>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B94E8E"/>
    <w:multiLevelType w:val="multilevel"/>
    <w:tmpl w:val="EA9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000799"/>
    <w:multiLevelType w:val="multilevel"/>
    <w:tmpl w:val="2E3A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C84A2B"/>
    <w:multiLevelType w:val="multilevel"/>
    <w:tmpl w:val="322E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B47FF"/>
    <w:multiLevelType w:val="hybridMultilevel"/>
    <w:tmpl w:val="7FD20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4EE5A0B"/>
    <w:multiLevelType w:val="hybridMultilevel"/>
    <w:tmpl w:val="764E0C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032BB9"/>
    <w:multiLevelType w:val="multilevel"/>
    <w:tmpl w:val="4840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014CE"/>
    <w:multiLevelType w:val="hybridMultilevel"/>
    <w:tmpl w:val="8B29B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EA9121F"/>
    <w:multiLevelType w:val="multilevel"/>
    <w:tmpl w:val="DC6E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067153"/>
    <w:multiLevelType w:val="hybridMultilevel"/>
    <w:tmpl w:val="AFEC6ED2"/>
    <w:lvl w:ilvl="0" w:tplc="188E5FE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702B4610"/>
    <w:multiLevelType w:val="hybridMultilevel"/>
    <w:tmpl w:val="1333AC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464205"/>
    <w:multiLevelType w:val="hybridMultilevel"/>
    <w:tmpl w:val="C0FA80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37"/>
  </w:num>
  <w:num w:numId="3">
    <w:abstractNumId w:val="22"/>
  </w:num>
  <w:num w:numId="4">
    <w:abstractNumId w:val="21"/>
  </w:num>
  <w:num w:numId="5">
    <w:abstractNumId w:val="33"/>
  </w:num>
  <w:num w:numId="6">
    <w:abstractNumId w:val="38"/>
  </w:num>
  <w:num w:numId="7">
    <w:abstractNumId w:val="8"/>
  </w:num>
  <w:num w:numId="8">
    <w:abstractNumId w:val="17"/>
  </w:num>
  <w:num w:numId="9">
    <w:abstractNumId w:val="39"/>
  </w:num>
  <w:num w:numId="10">
    <w:abstractNumId w:val="4"/>
  </w:num>
  <w:num w:numId="11">
    <w:abstractNumId w:val="0"/>
  </w:num>
  <w:num w:numId="12">
    <w:abstractNumId w:val="34"/>
  </w:num>
  <w:num w:numId="13">
    <w:abstractNumId w:val="7"/>
  </w:num>
  <w:num w:numId="14">
    <w:abstractNumId w:val="3"/>
  </w:num>
  <w:num w:numId="15">
    <w:abstractNumId w:val="9"/>
  </w:num>
  <w:num w:numId="16">
    <w:abstractNumId w:val="24"/>
  </w:num>
  <w:num w:numId="17">
    <w:abstractNumId w:val="12"/>
  </w:num>
  <w:num w:numId="18">
    <w:abstractNumId w:val="1"/>
  </w:num>
  <w:num w:numId="19">
    <w:abstractNumId w:val="23"/>
  </w:num>
  <w:num w:numId="20">
    <w:abstractNumId w:val="29"/>
  </w:num>
  <w:num w:numId="21">
    <w:abstractNumId w:val="18"/>
  </w:num>
  <w:num w:numId="22">
    <w:abstractNumId w:val="15"/>
  </w:num>
  <w:num w:numId="23">
    <w:abstractNumId w:val="36"/>
  </w:num>
  <w:num w:numId="24">
    <w:abstractNumId w:val="16"/>
  </w:num>
  <w:num w:numId="25">
    <w:abstractNumId w:val="28"/>
  </w:num>
  <w:num w:numId="26">
    <w:abstractNumId w:val="6"/>
  </w:num>
  <w:num w:numId="27">
    <w:abstractNumId w:val="35"/>
  </w:num>
  <w:num w:numId="28">
    <w:abstractNumId w:val="25"/>
  </w:num>
  <w:num w:numId="29">
    <w:abstractNumId w:val="2"/>
  </w:num>
  <w:num w:numId="30">
    <w:abstractNumId w:val="20"/>
  </w:num>
  <w:num w:numId="31">
    <w:abstractNumId w:val="32"/>
  </w:num>
  <w:num w:numId="32">
    <w:abstractNumId w:val="11"/>
  </w:num>
  <w:num w:numId="33">
    <w:abstractNumId w:val="19"/>
  </w:num>
  <w:num w:numId="34">
    <w:abstractNumId w:val="30"/>
  </w:num>
  <w:num w:numId="35">
    <w:abstractNumId w:val="13"/>
  </w:num>
  <w:num w:numId="36">
    <w:abstractNumId w:val="5"/>
  </w:num>
  <w:num w:numId="37">
    <w:abstractNumId w:val="31"/>
  </w:num>
  <w:num w:numId="38">
    <w:abstractNumId w:val="27"/>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79"/>
    <w:rsid w:val="00047F79"/>
    <w:rsid w:val="001560F7"/>
    <w:rsid w:val="0018617F"/>
    <w:rsid w:val="001F411E"/>
    <w:rsid w:val="0020763F"/>
    <w:rsid w:val="00290F48"/>
    <w:rsid w:val="002B190A"/>
    <w:rsid w:val="002E4A0A"/>
    <w:rsid w:val="002E5F15"/>
    <w:rsid w:val="0031219F"/>
    <w:rsid w:val="00350024"/>
    <w:rsid w:val="003A3FCD"/>
    <w:rsid w:val="00404943"/>
    <w:rsid w:val="004C36A5"/>
    <w:rsid w:val="005103E2"/>
    <w:rsid w:val="00544932"/>
    <w:rsid w:val="00556C27"/>
    <w:rsid w:val="005944DE"/>
    <w:rsid w:val="00667C22"/>
    <w:rsid w:val="0068687F"/>
    <w:rsid w:val="007B18AB"/>
    <w:rsid w:val="008149B8"/>
    <w:rsid w:val="008679E4"/>
    <w:rsid w:val="008D1A31"/>
    <w:rsid w:val="008D1AEF"/>
    <w:rsid w:val="009951AB"/>
    <w:rsid w:val="00A33A36"/>
    <w:rsid w:val="00A75B5D"/>
    <w:rsid w:val="00A97197"/>
    <w:rsid w:val="00AE5963"/>
    <w:rsid w:val="00C544F1"/>
    <w:rsid w:val="00C65313"/>
    <w:rsid w:val="00CA6AD6"/>
    <w:rsid w:val="00CF4C8C"/>
    <w:rsid w:val="00D0147A"/>
    <w:rsid w:val="00D02FDF"/>
    <w:rsid w:val="00D1321A"/>
    <w:rsid w:val="00D243A9"/>
    <w:rsid w:val="00DF4979"/>
    <w:rsid w:val="00E34C88"/>
    <w:rsid w:val="00E664C4"/>
    <w:rsid w:val="00E77AF7"/>
    <w:rsid w:val="00EE7E07"/>
    <w:rsid w:val="00F96984"/>
    <w:rsid w:val="00F97A62"/>
    <w:rsid w:val="00FE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5EB4"/>
  <w15:docId w15:val="{21C024DA-F983-4755-92DD-47760E34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1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0A"/>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67C22"/>
    <w:pPr>
      <w:autoSpaceDE w:val="0"/>
      <w:autoSpaceDN w:val="0"/>
      <w:adjustRightInd w:val="0"/>
      <w:spacing w:after="0" w:line="240" w:lineRule="auto"/>
    </w:pPr>
    <w:rPr>
      <w:rFonts w:ascii="Symbol" w:hAnsi="Symbol" w:cs="Symbol"/>
      <w:color w:val="000000"/>
      <w:sz w:val="24"/>
      <w:szCs w:val="24"/>
    </w:rPr>
  </w:style>
  <w:style w:type="paragraph" w:customStyle="1" w:styleId="docdata">
    <w:name w:val="docdata"/>
    <w:aliases w:val="docy,v5,24948,baiaagaaboqcaaadrv8aaaw7xwaaaaaaaaaaaaaaaaaaaaaaaaaaaaaaaaaaaaaaaaaaaaaaaaaaaaaaaaaaaaaaaaaaaaaaaaaaaaaaaaaaaaaaaaaaaaaaaaaaaaaaaaaaaaaaaaaaaaaaaaaaaaaaaaaaaaaaaaaaaaaaaaaaaaaaaaaaaaaaaaaaaaaaaaaaaaaaaaaaaaaaaaaaaaaaaaaaaaaaaaaaaaa"/>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624">
    <w:name w:val="2624"/>
    <w:aliases w:val="baiaagaaboqcaaaddwyaaaud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148">
    <w:name w:val="2148"/>
    <w:aliases w:val="baiaagaaboqcaaadmwqaaavbb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4">
    <w:name w:val="3144"/>
    <w:aliases w:val="baiaagaaboqcaaadawqaaaul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86">
    <w:name w:val="3186"/>
    <w:aliases w:val="baiaagaaboqcaaadlqqaaavp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145">
    <w:name w:val="3145"/>
    <w:aliases w:val="baiaagaaboqcaaadbaqaaaum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063">
    <w:name w:val="3063"/>
    <w:aliases w:val="baiaagaaboqcaaadsgmaaaxub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72">
    <w:name w:val="1972"/>
    <w:aliases w:val="baiaagaaboqcaaadgwmaaawr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557">
    <w:name w:val="3557"/>
    <w:aliases w:val="baiaagaaboqcaaaddqyaaauucg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6">
    <w:name w:val="Balloon Text"/>
    <w:basedOn w:val="a"/>
    <w:link w:val="a7"/>
    <w:uiPriority w:val="99"/>
    <w:semiHidden/>
    <w:unhideWhenUsed/>
    <w:rsid w:val="00667C2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67C22"/>
    <w:rPr>
      <w:rFonts w:ascii="Segoe UI" w:hAnsi="Segoe UI" w:cs="Segoe UI"/>
      <w:sz w:val="18"/>
      <w:szCs w:val="18"/>
    </w:rPr>
  </w:style>
  <w:style w:type="character" w:customStyle="1" w:styleId="3163">
    <w:name w:val="3163"/>
    <w:aliases w:val="baiaagaaboqcaaad6wqaaawk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8">
    <w:name w:val="Body Text"/>
    <w:basedOn w:val="a"/>
    <w:link w:val="a9"/>
    <w:rsid w:val="00667C22"/>
    <w:pPr>
      <w:suppressAutoHyphens/>
      <w:spacing w:after="0" w:line="240" w:lineRule="auto"/>
      <w:jc w:val="both"/>
    </w:pPr>
    <w:rPr>
      <w:rFonts w:ascii="Times New Roman" w:eastAsia="Times New Roman" w:hAnsi="Times New Roman" w:cs="Times New Roman"/>
      <w:sz w:val="28"/>
      <w:szCs w:val="28"/>
      <w:lang w:val="ru-RU" w:eastAsia="ar-SA"/>
    </w:rPr>
  </w:style>
  <w:style w:type="character" w:customStyle="1" w:styleId="a9">
    <w:name w:val="Основний текст Знак"/>
    <w:basedOn w:val="a0"/>
    <w:link w:val="a8"/>
    <w:rsid w:val="00667C22"/>
    <w:rPr>
      <w:rFonts w:ascii="Times New Roman" w:eastAsia="Times New Roman" w:hAnsi="Times New Roman" w:cs="Times New Roman"/>
      <w:sz w:val="28"/>
      <w:szCs w:val="28"/>
      <w:lang w:val="ru-RU" w:eastAsia="ar-SA"/>
    </w:rPr>
  </w:style>
  <w:style w:type="character" w:customStyle="1" w:styleId="1906">
    <w:name w:val="1906"/>
    <w:aliases w:val="baiaagaaboqcaaaduqmaaaxh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937">
    <w:name w:val="1937"/>
    <w:aliases w:val="baiaagaaboqcaaad2amaaaxm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1785">
    <w:name w:val="1785"/>
    <w:aliases w:val="baiaagaaboqcaaadqamaaavoaw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3211">
    <w:name w:val="3211"/>
    <w:aliases w:val="baiaagaaboqcaaadgwuaaaxuc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002">
    <w:name w:val="2002"/>
    <w:aliases w:val="baiaagaaboqcaaadcwyaaauzbg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4187">
    <w:name w:val="4187"/>
    <w:aliases w:val="baiaagaaboqcaaadjayaaavhdaaaaaaaaaaaaaaaaaaaaaaaaaaaaaaaaaaaaaaaaaaaaaaaaaaaaaaaaaaaaaaaaaaaaaaaaaaaaaaaaaaaaaaaaaaaaaaaaaaaaaaaaaaaaaaaaaaaaaaaaaaaaaaaaaaaaaaaaaaaaaaaaaaaaaaaaaaaaaaaaaaaaaaaaaaaaaaaaaaaaaaaaaaaaaaaaaaaaaaaaaaaaaaa"/>
    <w:basedOn w:val="a0"/>
    <w:rsid w:val="00667C22"/>
  </w:style>
  <w:style w:type="character" w:customStyle="1" w:styleId="2655">
    <w:name w:val="2655"/>
    <w:aliases w:val="baiaagaaboqcaaadmagaaawmc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a">
    <w:name w:val="No Spacing"/>
    <w:qFormat/>
    <w:rsid w:val="00667C22"/>
    <w:pPr>
      <w:spacing w:after="0" w:line="240" w:lineRule="auto"/>
    </w:pPr>
    <w:rPr>
      <w:rFonts w:ascii="Calibri" w:eastAsia="Times New Roman" w:hAnsi="Calibri" w:cs="Times New Roman"/>
      <w:lang w:eastAsia="uk-UA"/>
    </w:rPr>
  </w:style>
  <w:style w:type="character" w:styleId="ab">
    <w:name w:val="Emphasis"/>
    <w:uiPriority w:val="99"/>
    <w:qFormat/>
    <w:rsid w:val="00667C22"/>
    <w:rPr>
      <w:rFonts w:ascii="Times New Roman" w:hAnsi="Times New Roman" w:cs="Times New Roman" w:hint="default"/>
      <w:i/>
      <w:iCs/>
    </w:rPr>
  </w:style>
  <w:style w:type="paragraph" w:customStyle="1" w:styleId="ac">
    <w:name w:val="Содержимое таблицы"/>
    <w:basedOn w:val="a"/>
    <w:rsid w:val="00667C22"/>
    <w:pPr>
      <w:widowControl w:val="0"/>
      <w:suppressLineNumbers/>
      <w:suppressAutoHyphens/>
      <w:spacing w:after="0" w:line="240" w:lineRule="auto"/>
    </w:pPr>
    <w:rPr>
      <w:rFonts w:ascii="Arial" w:eastAsia="SimSun" w:hAnsi="Arial" w:cs="Mangal"/>
      <w:kern w:val="1"/>
      <w:sz w:val="20"/>
      <w:szCs w:val="24"/>
      <w:lang w:eastAsia="zh-CN" w:bidi="hi-IN"/>
    </w:rPr>
  </w:style>
  <w:style w:type="table" w:styleId="ad">
    <w:name w:val="Table Grid"/>
    <w:basedOn w:val="a1"/>
    <w:uiPriority w:val="59"/>
    <w:rsid w:val="0066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uiPriority w:val="99"/>
    <w:locked/>
    <w:rsid w:val="00667C22"/>
    <w:rPr>
      <w:rFonts w:ascii="Times New Roman" w:eastAsia="Times New Roman" w:hAnsi="Times New Roman" w:cs="Times New Roman"/>
      <w:sz w:val="24"/>
      <w:szCs w:val="24"/>
      <w:lang w:eastAsia="uk-UA"/>
    </w:rPr>
  </w:style>
  <w:style w:type="character" w:customStyle="1" w:styleId="2273">
    <w:name w:val="2273"/>
    <w:aliases w:val="baiaagaaboqcaaadtgqaaaxebaaaaaaaaaaaaaaaaaaaaaaaaaaaaaaaaaaaaaaaaaaaaaaaaaaaaaaaaaaaaaaaaaaaaaaaaaaaaaaaaaaaaaaaaaaaaaaaaaaaaaaaaaaaaaaaaaaaaaaaaaaaaaaaaaaaaaaaaaaaaaaaaaaaaaaaaaaaaaaaaaaaaaaaaaaaaaaaaaaaaaaaaaaaaaaaaaaaaaaaaaaaaaaa"/>
    <w:basedOn w:val="a0"/>
    <w:rsid w:val="00667C22"/>
  </w:style>
  <w:style w:type="paragraph" w:styleId="ae">
    <w:name w:val="Body Text Indent"/>
    <w:basedOn w:val="a"/>
    <w:link w:val="af"/>
    <w:uiPriority w:val="99"/>
    <w:semiHidden/>
    <w:unhideWhenUsed/>
    <w:rsid w:val="00667C22"/>
    <w:pPr>
      <w:spacing w:after="120"/>
      <w:ind w:left="283"/>
    </w:pPr>
  </w:style>
  <w:style w:type="character" w:customStyle="1" w:styleId="af">
    <w:name w:val="Основний текст з відступом Знак"/>
    <w:basedOn w:val="a0"/>
    <w:link w:val="ae"/>
    <w:uiPriority w:val="99"/>
    <w:semiHidden/>
    <w:rsid w:val="00667C22"/>
  </w:style>
  <w:style w:type="character" w:styleId="af0">
    <w:name w:val="page number"/>
    <w:basedOn w:val="a0"/>
    <w:rsid w:val="00667C22"/>
  </w:style>
  <w:style w:type="paragraph" w:customStyle="1" w:styleId="rvps31">
    <w:name w:val="rvps31"/>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67C22"/>
  </w:style>
  <w:style w:type="paragraph" w:customStyle="1" w:styleId="rvps4">
    <w:name w:val="rvps4"/>
    <w:basedOn w:val="a"/>
    <w:rsid w:val="00667C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9">
    <w:name w:val="rvts19"/>
    <w:basedOn w:val="a0"/>
    <w:rsid w:val="00667C22"/>
  </w:style>
  <w:style w:type="character" w:customStyle="1" w:styleId="rvts13">
    <w:name w:val="rvts13"/>
    <w:basedOn w:val="a0"/>
    <w:rsid w:val="0066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94325">
      <w:bodyDiv w:val="1"/>
      <w:marLeft w:val="0"/>
      <w:marRight w:val="0"/>
      <w:marTop w:val="0"/>
      <w:marBottom w:val="0"/>
      <w:divBdr>
        <w:top w:val="none" w:sz="0" w:space="0" w:color="auto"/>
        <w:left w:val="none" w:sz="0" w:space="0" w:color="auto"/>
        <w:bottom w:val="none" w:sz="0" w:space="0" w:color="auto"/>
        <w:right w:val="none" w:sz="0" w:space="0" w:color="auto"/>
      </w:divBdr>
    </w:div>
    <w:div w:id="689381547">
      <w:bodyDiv w:val="1"/>
      <w:marLeft w:val="0"/>
      <w:marRight w:val="0"/>
      <w:marTop w:val="0"/>
      <w:marBottom w:val="0"/>
      <w:divBdr>
        <w:top w:val="none" w:sz="0" w:space="0" w:color="auto"/>
        <w:left w:val="none" w:sz="0" w:space="0" w:color="auto"/>
        <w:bottom w:val="none" w:sz="0" w:space="0" w:color="auto"/>
        <w:right w:val="none" w:sz="0" w:space="0" w:color="auto"/>
      </w:divBdr>
    </w:div>
    <w:div w:id="1684168536">
      <w:bodyDiv w:val="1"/>
      <w:marLeft w:val="0"/>
      <w:marRight w:val="0"/>
      <w:marTop w:val="0"/>
      <w:marBottom w:val="0"/>
      <w:divBdr>
        <w:top w:val="none" w:sz="0" w:space="0" w:color="auto"/>
        <w:left w:val="none" w:sz="0" w:space="0" w:color="auto"/>
        <w:bottom w:val="none" w:sz="0" w:space="0" w:color="auto"/>
        <w:right w:val="none" w:sz="0" w:space="0" w:color="auto"/>
      </w:divBdr>
    </w:div>
    <w:div w:id="1980726275">
      <w:bodyDiv w:val="1"/>
      <w:marLeft w:val="0"/>
      <w:marRight w:val="0"/>
      <w:marTop w:val="0"/>
      <w:marBottom w:val="0"/>
      <w:divBdr>
        <w:top w:val="none" w:sz="0" w:space="0" w:color="auto"/>
        <w:left w:val="none" w:sz="0" w:space="0" w:color="auto"/>
        <w:bottom w:val="none" w:sz="0" w:space="0" w:color="auto"/>
        <w:right w:val="none" w:sz="0" w:space="0" w:color="auto"/>
      </w:divBdr>
    </w:div>
    <w:div w:id="2036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13347</Words>
  <Characters>7609</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 Олена Іванівна</dc:creator>
  <cp:lastModifiedBy>Свінціцька Ірина Миколаївна</cp:lastModifiedBy>
  <cp:revision>4</cp:revision>
  <cp:lastPrinted>2021-10-08T07:03:00Z</cp:lastPrinted>
  <dcterms:created xsi:type="dcterms:W3CDTF">2021-10-08T10:20:00Z</dcterms:created>
  <dcterms:modified xsi:type="dcterms:W3CDTF">2021-10-08T10:34:00Z</dcterms:modified>
</cp:coreProperties>
</file>